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pBdr>
          <w:top w:color="d9d9e3" w:space="0" w:sz="0" w:val="none"/>
          <w:left w:color="d9d9e3" w:space="0" w:sz="0" w:val="none"/>
          <w:bottom w:color="d9d9e3" w:space="0" w:sz="0" w:val="none"/>
          <w:right w:color="d9d9e3" w:space="0" w:sz="0" w:val="none"/>
          <w:between w:color="d9d9e3" w:space="0" w:sz="0" w:val="none"/>
        </w:pBdr>
        <w:spacing w:after="40" w:before="0" w:line="360" w:lineRule="auto"/>
        <w:rPr>
          <w:b w:val="1"/>
          <w:color w:val="000000"/>
          <w:sz w:val="28"/>
          <w:szCs w:val="28"/>
        </w:rPr>
      </w:pPr>
      <w:bookmarkStart w:colFirst="0" w:colLast="0" w:name="_osxnec97rfye" w:id="0"/>
      <w:bookmarkEnd w:id="0"/>
      <w:r w:rsidDel="00000000" w:rsidR="00000000" w:rsidRPr="00000000">
        <w:rPr>
          <w:b w:val="1"/>
          <w:color w:val="000000"/>
          <w:sz w:val="28"/>
          <w:szCs w:val="28"/>
          <w:rtl w:val="0"/>
        </w:rPr>
        <w:t xml:space="preserve">Fixní vs růstové myšlení</w:t>
      </w:r>
      <w:r w:rsidDel="00000000" w:rsidR="00000000" w:rsidRPr="00000000">
        <w:rPr>
          <w:rtl w:val="0"/>
        </w:rPr>
      </w:r>
    </w:p>
    <w:p w:rsidR="00000000" w:rsidDel="00000000" w:rsidP="00000000" w:rsidRDefault="00000000" w:rsidRPr="00000000" w14:paraId="00000002">
      <w:pPr>
        <w:pBdr>
          <w:top w:color="d9d9e3" w:space="0" w:sz="0" w:val="none"/>
          <w:left w:color="d9d9e3" w:space="0" w:sz="0" w:val="none"/>
          <w:bottom w:color="d9d9e3" w:space="0" w:sz="0" w:val="none"/>
          <w:right w:color="d9d9e3" w:space="0" w:sz="0" w:val="none"/>
          <w:between w:color="d9d9e3" w:space="0" w:sz="0" w:val="none"/>
        </w:pBdr>
        <w:spacing w:after="300" w:lineRule="auto"/>
        <w:rPr>
          <w:b w:val="1"/>
        </w:rPr>
      </w:pPr>
      <w:r w:rsidDel="00000000" w:rsidR="00000000" w:rsidRPr="00000000">
        <w:rPr>
          <w:b w:val="1"/>
          <w:rtl w:val="0"/>
        </w:rPr>
        <w:t xml:space="preserve">Definice a rozdíly:</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firstLine="0"/>
        <w:rPr>
          <w:b w:val="1"/>
        </w:rPr>
      </w:pPr>
      <w:r w:rsidDel="00000000" w:rsidR="00000000" w:rsidRPr="00000000">
        <w:rPr>
          <w:b w:val="1"/>
          <w:rtl w:val="0"/>
        </w:rPr>
        <w:t xml:space="preserve">Fixní myšlení</w:t>
      </w:r>
    </w:p>
    <w:p w:rsidR="00000000" w:rsidDel="00000000" w:rsidP="00000000" w:rsidRDefault="00000000" w:rsidRPr="00000000" w14:paraId="00000004">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color w:val="000000"/>
          <w:sz w:val="22"/>
          <w:szCs w:val="22"/>
        </w:rPr>
      </w:pPr>
      <w:r w:rsidDel="00000000" w:rsidR="00000000" w:rsidRPr="00000000">
        <w:rPr>
          <w:rtl w:val="0"/>
        </w:rPr>
        <w:t xml:space="preserve">o</w:t>
      </w:r>
      <w:r w:rsidDel="00000000" w:rsidR="00000000" w:rsidRPr="00000000">
        <w:rPr>
          <w:rtl w:val="0"/>
        </w:rPr>
        <w:t xml:space="preserve">soba s fixním myšlením věří, že její schopnosti jsou statické a neměnné</w:t>
      </w:r>
    </w:p>
    <w:p w:rsidR="00000000" w:rsidDel="00000000" w:rsidP="00000000" w:rsidRDefault="00000000" w:rsidRPr="00000000" w14:paraId="00000005">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000000"/>
          <w:sz w:val="22"/>
          <w:szCs w:val="22"/>
        </w:rPr>
      </w:pPr>
      <w:r w:rsidDel="00000000" w:rsidR="00000000" w:rsidRPr="00000000">
        <w:rPr>
          <w:rtl w:val="0"/>
        </w:rPr>
        <w:t xml:space="preserve">přesvědčení, že jsou buď nadaní nebo ne, může vést k obavám z selhání a vyhýbání se obtížným úkolům, aby nedošlo k odhalení nedostatků</w:t>
      </w:r>
    </w:p>
    <w:p w:rsidR="00000000" w:rsidDel="00000000" w:rsidP="00000000" w:rsidRDefault="00000000" w:rsidRPr="00000000" w14:paraId="00000006">
      <w:pPr>
        <w:numPr>
          <w:ilvl w:val="0"/>
          <w:numId w:val="1"/>
        </w:numPr>
        <w:spacing w:line="240" w:lineRule="auto"/>
        <w:ind w:left="720" w:hanging="360"/>
      </w:pPr>
      <w:r w:rsidDel="00000000" w:rsidR="00000000" w:rsidRPr="00000000">
        <w:rPr>
          <w:rtl w:val="0"/>
        </w:rPr>
        <w:t xml:space="preserve">věříme tomu, že nám vše bylo dáno a naše dovednosti jsou vrozené, zaměřujeme se na věci, které nemůžeme mít pod kontrolou, rychle se vzdáváme, bojíme se chyb, sebeúctu odvíjíme od potvrzení okolí, strach ze selhání, strach riskovat</w:t>
      </w:r>
    </w:p>
    <w:p w:rsidR="00000000" w:rsidDel="00000000" w:rsidP="00000000" w:rsidRDefault="00000000" w:rsidRPr="00000000" w14:paraId="00000007">
      <w:pPr>
        <w:spacing w:line="240" w:lineRule="auto"/>
        <w:ind w:left="720" w:firstLine="0"/>
        <w:rPr/>
      </w:pPr>
      <w:r w:rsidDel="00000000" w:rsidR="00000000" w:rsidRPr="00000000">
        <w:rPr>
          <w:rtl w:val="0"/>
        </w:rPr>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firstLine="0"/>
        <w:rPr/>
      </w:pPr>
      <w:r w:rsidDel="00000000" w:rsidR="00000000" w:rsidRPr="00000000">
        <w:rPr>
          <w:b w:val="1"/>
          <w:rtl w:val="0"/>
        </w:rPr>
        <w:t xml:space="preserve">Růstové myšlení:</w:t>
      </w:r>
      <w:r w:rsidDel="00000000" w:rsidR="00000000" w:rsidRPr="00000000">
        <w:rPr>
          <w:rtl w:val="0"/>
        </w:rPr>
        <w:t xml:space="preserve"> </w:t>
      </w:r>
    </w:p>
    <w:p w:rsidR="00000000" w:rsidDel="00000000" w:rsidP="00000000" w:rsidRDefault="00000000" w:rsidRPr="00000000" w14:paraId="00000009">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color w:val="000000"/>
          <w:sz w:val="22"/>
          <w:szCs w:val="22"/>
        </w:rPr>
      </w:pPr>
      <w:r w:rsidDel="00000000" w:rsidR="00000000" w:rsidRPr="00000000">
        <w:rPr>
          <w:rtl w:val="0"/>
        </w:rPr>
        <w:t xml:space="preserve">naopak jedinec s růstovým myšlením považuje dovednosti za vyvíjející se a zlepšitelné</w:t>
      </w:r>
    </w:p>
    <w:p w:rsidR="00000000" w:rsidDel="00000000" w:rsidP="00000000" w:rsidRDefault="00000000" w:rsidRPr="00000000" w14:paraId="0000000A">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000000"/>
          <w:sz w:val="22"/>
          <w:szCs w:val="22"/>
        </w:rPr>
      </w:pPr>
      <w:r w:rsidDel="00000000" w:rsidR="00000000" w:rsidRPr="00000000">
        <w:rPr>
          <w:rtl w:val="0"/>
        </w:rPr>
        <w:t xml:space="preserve">věří, že úsilí, trénink a učení se jsou klíčové pro rozvoj schopností, tato mentalita může vést k větší odvaze čelit výzvám a věnovat se rozvoji i přes případné neúspěchy</w:t>
      </w:r>
    </w:p>
    <w:p w:rsidR="00000000" w:rsidDel="00000000" w:rsidP="00000000" w:rsidRDefault="00000000" w:rsidRPr="00000000" w14:paraId="0000000B">
      <w:pPr>
        <w:numPr>
          <w:ilvl w:val="0"/>
          <w:numId w:val="1"/>
        </w:numPr>
        <w:spacing w:line="240" w:lineRule="auto"/>
        <w:ind w:left="720" w:hanging="360"/>
      </w:pPr>
      <w:r w:rsidDel="00000000" w:rsidR="00000000" w:rsidRPr="00000000">
        <w:rPr>
          <w:rtl w:val="0"/>
        </w:rPr>
        <w:t xml:space="preserve">věříme, že se dokážeme naučit vše, co chceme, nebojíme se výzev, věříme, že náš potenciál je neomezený, zaměřujeme se jen na věci, které můžeme kontrolovat, nenecháme se ovlivnit tím, co nemůžeme kontrolovat, vše lze zlepšit pomocí úsilí, máme vytrvalost, neúspěchům se stavíme čelem, úspěch ostatních je inspirací</w:t>
      </w:r>
      <w:r w:rsidDel="00000000" w:rsidR="00000000" w:rsidRPr="00000000">
        <w:rPr>
          <w:rtl w:val="0"/>
        </w:rPr>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300" w:before="300" w:lineRule="auto"/>
        <w:rPr/>
      </w:pPr>
      <w:r w:rsidDel="00000000" w:rsidR="00000000" w:rsidRPr="00000000">
        <w:rPr>
          <w:rtl w:val="0"/>
        </w:rPr>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rPr>
      </w:pPr>
      <w:r w:rsidDel="00000000" w:rsidR="00000000" w:rsidRPr="00000000">
        <w:rPr>
          <w:b w:val="1"/>
          <w:rtl w:val="0"/>
        </w:rPr>
        <w:t xml:space="preserve">Aplikace ve sportu:</w:t>
      </w:r>
    </w:p>
    <w:p w:rsidR="00000000" w:rsidDel="00000000" w:rsidP="00000000" w:rsidRDefault="00000000" w:rsidRPr="00000000" w14:paraId="0000000E">
      <w:pPr>
        <w:numPr>
          <w:ilvl w:val="0"/>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color w:val="000000"/>
          <w:sz w:val="22"/>
          <w:szCs w:val="22"/>
        </w:rPr>
      </w:pPr>
      <w:r w:rsidDel="00000000" w:rsidR="00000000" w:rsidRPr="00000000">
        <w:rPr>
          <w:b w:val="1"/>
          <w:rtl w:val="0"/>
        </w:rPr>
        <w:t xml:space="preserve">Vliv na trénink:</w:t>
      </w:r>
      <w:r w:rsidDel="00000000" w:rsidR="00000000" w:rsidRPr="00000000">
        <w:rPr>
          <w:rtl w:val="0"/>
        </w:rPr>
        <w:t xml:space="preserve"> Sportovci s fixním myšlením se mohou vyhýbat novým technikám nebo obtížným tréninkovým úkolům, aby si udrželi pocit kompetence. Naopak sportovci s růstovým myšlením jsou ochotni investovat do náročného tréninku, protože věří v potenciál vlastního růstu.</w:t>
      </w:r>
    </w:p>
    <w:p w:rsidR="00000000" w:rsidDel="00000000" w:rsidP="00000000" w:rsidRDefault="00000000" w:rsidRPr="00000000" w14:paraId="0000000F">
      <w:pPr>
        <w:numPr>
          <w:ilvl w:val="0"/>
          <w:numId w:val="2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000000"/>
          <w:sz w:val="22"/>
          <w:szCs w:val="22"/>
        </w:rPr>
      </w:pPr>
      <w:r w:rsidDel="00000000" w:rsidR="00000000" w:rsidRPr="00000000">
        <w:rPr>
          <w:b w:val="1"/>
          <w:rtl w:val="0"/>
        </w:rPr>
        <w:t xml:space="preserve">Dopad na výkon:</w:t>
      </w:r>
      <w:r w:rsidDel="00000000" w:rsidR="00000000" w:rsidRPr="00000000">
        <w:rPr>
          <w:rtl w:val="0"/>
        </w:rPr>
        <w:t xml:space="preserve"> V soutěžním prostředí může fixní myšlení vést k většímu tlaku na výsledky a obavám z porážky. Růstové myšlení může pomoci sportovcům lépe zvládat neúspěchy, chápat je jako součást procesu a hledat možnosti zlepšení.</w:t>
      </w:r>
    </w:p>
    <w:p w:rsidR="00000000" w:rsidDel="00000000" w:rsidP="00000000" w:rsidRDefault="00000000" w:rsidRPr="00000000" w14:paraId="00000010">
      <w:pPr>
        <w:numPr>
          <w:ilvl w:val="0"/>
          <w:numId w:val="24"/>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color w:val="000000"/>
          <w:sz w:val="22"/>
          <w:szCs w:val="22"/>
        </w:rPr>
      </w:pPr>
      <w:r w:rsidDel="00000000" w:rsidR="00000000" w:rsidRPr="00000000">
        <w:rPr>
          <w:b w:val="1"/>
          <w:rtl w:val="0"/>
        </w:rPr>
        <w:t xml:space="preserve">Rozvoj psychické odolnosti:</w:t>
      </w:r>
      <w:r w:rsidDel="00000000" w:rsidR="00000000" w:rsidRPr="00000000">
        <w:rPr>
          <w:rtl w:val="0"/>
        </w:rPr>
        <w:t xml:space="preserve"> Růstové myšlení může být klíčové pro vytváření psychické odolnosti u sportovců, protože se učí přijímat výzvy, učit se z chyb a neustále se zlepšovat.</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pacing w:before="300" w:lineRule="auto"/>
        <w:rPr/>
      </w:pPr>
      <w:r w:rsidDel="00000000" w:rsidR="00000000" w:rsidRPr="00000000">
        <w:rPr>
          <w:rtl w:val="0"/>
        </w:rPr>
        <w:t xml:space="preserve">Celkově je vhodné u sportovců podporovat růstové myšlení, aby byli schopni lépe čelit tlaku, zvládat neúspěchy a dosahovat svého maximálního potenciálu ve sportu.</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4"/>
        <w:keepNext w:val="0"/>
        <w:keepLines w:val="0"/>
        <w:pBdr>
          <w:top w:color="d9d9e3" w:space="0" w:sz="0" w:val="none"/>
          <w:left w:color="d9d9e3" w:space="0" w:sz="0" w:val="none"/>
          <w:bottom w:color="d9d9e3" w:space="0" w:sz="0" w:val="none"/>
          <w:right w:color="d9d9e3" w:space="0" w:sz="0" w:val="none"/>
          <w:between w:color="d9d9e3" w:space="0" w:sz="0" w:val="none"/>
        </w:pBdr>
        <w:spacing w:after="40" w:before="0" w:line="360" w:lineRule="auto"/>
        <w:rPr>
          <w:color w:val="000000"/>
          <w:sz w:val="22"/>
          <w:szCs w:val="22"/>
          <w:u w:val="single"/>
        </w:rPr>
      </w:pPr>
      <w:bookmarkStart w:colFirst="0" w:colLast="0" w:name="_1ncq4ms2oaci" w:id="1"/>
      <w:bookmarkEnd w:id="1"/>
      <w:r w:rsidDel="00000000" w:rsidR="00000000" w:rsidRPr="00000000">
        <w:rPr>
          <w:rtl w:val="0"/>
        </w:rPr>
      </w:r>
    </w:p>
    <w:p w:rsidR="00000000" w:rsidDel="00000000" w:rsidP="00000000" w:rsidRDefault="00000000" w:rsidRPr="00000000" w14:paraId="00000015">
      <w:pPr>
        <w:pStyle w:val="Heading4"/>
        <w:keepNext w:val="0"/>
        <w:keepLines w:val="0"/>
        <w:pBdr>
          <w:top w:color="d9d9e3" w:space="0" w:sz="0" w:val="none"/>
          <w:left w:color="d9d9e3" w:space="0" w:sz="0" w:val="none"/>
          <w:bottom w:color="d9d9e3" w:space="0" w:sz="0" w:val="none"/>
          <w:right w:color="d9d9e3" w:space="0" w:sz="0" w:val="none"/>
          <w:between w:color="d9d9e3" w:space="0" w:sz="0" w:val="none"/>
        </w:pBdr>
        <w:spacing w:after="40" w:before="0" w:line="360" w:lineRule="auto"/>
        <w:rPr>
          <w:color w:val="000000"/>
          <w:sz w:val="22"/>
          <w:szCs w:val="22"/>
          <w:u w:val="single"/>
        </w:rPr>
      </w:pPr>
      <w:bookmarkStart w:colFirst="0" w:colLast="0" w:name="_lpb7mdce46x8" w:id="2"/>
      <w:bookmarkEnd w:id="2"/>
      <w:r w:rsidDel="00000000" w:rsidR="00000000" w:rsidRPr="00000000">
        <w:rPr>
          <w:rtl w:val="0"/>
        </w:rPr>
      </w:r>
    </w:p>
    <w:p w:rsidR="00000000" w:rsidDel="00000000" w:rsidP="00000000" w:rsidRDefault="00000000" w:rsidRPr="00000000" w14:paraId="00000016">
      <w:pPr>
        <w:pStyle w:val="Heading4"/>
        <w:keepNext w:val="0"/>
        <w:keepLines w:val="0"/>
        <w:pBdr>
          <w:top w:color="d9d9e3" w:space="0" w:sz="0" w:val="none"/>
          <w:left w:color="d9d9e3" w:space="0" w:sz="0" w:val="none"/>
          <w:bottom w:color="d9d9e3" w:space="0" w:sz="0" w:val="none"/>
          <w:right w:color="d9d9e3" w:space="0" w:sz="0" w:val="none"/>
          <w:between w:color="d9d9e3" w:space="0" w:sz="0" w:val="none"/>
        </w:pBdr>
        <w:spacing w:after="40" w:before="0" w:line="360" w:lineRule="auto"/>
        <w:rPr>
          <w:color w:val="000000"/>
          <w:sz w:val="22"/>
          <w:szCs w:val="22"/>
          <w:u w:val="single"/>
        </w:rPr>
      </w:pPr>
      <w:bookmarkStart w:colFirst="0" w:colLast="0" w:name="_2vu5fv9f7oyw" w:id="3"/>
      <w:bookmarkEnd w:id="3"/>
      <w:r w:rsidDel="00000000" w:rsidR="00000000" w:rsidRPr="00000000">
        <w:rPr>
          <w:color w:val="000000"/>
          <w:sz w:val="22"/>
          <w:szCs w:val="22"/>
          <w:u w:val="single"/>
          <w:rtl w:val="0"/>
        </w:rPr>
        <w:t xml:space="preserve">Praktické příklady:</w:t>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pacing w:after="300" w:lineRule="auto"/>
        <w:rPr>
          <w:b w:val="1"/>
        </w:rPr>
      </w:pPr>
      <w:r w:rsidDel="00000000" w:rsidR="00000000" w:rsidRPr="00000000">
        <w:rPr>
          <w:b w:val="1"/>
          <w:rtl w:val="0"/>
        </w:rPr>
        <w:t xml:space="preserve">Fixní myšlení:</w:t>
      </w:r>
    </w:p>
    <w:p w:rsidR="00000000" w:rsidDel="00000000" w:rsidP="00000000" w:rsidRDefault="00000000" w:rsidRPr="00000000" w14:paraId="00000018">
      <w:pPr>
        <w:numPr>
          <w:ilvl w:val="0"/>
          <w:numId w:val="14"/>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Arial" w:cs="Arial" w:eastAsia="Arial" w:hAnsi="Arial"/>
          <w:color w:val="000000"/>
          <w:sz w:val="22"/>
          <w:szCs w:val="22"/>
        </w:rPr>
      </w:pPr>
      <w:r w:rsidDel="00000000" w:rsidR="00000000" w:rsidRPr="00000000">
        <w:rPr>
          <w:i w:val="1"/>
          <w:rtl w:val="0"/>
        </w:rPr>
        <w:t xml:space="preserve">Soutěžení o pozornost trenéra:</w:t>
      </w:r>
      <w:r w:rsidDel="00000000" w:rsidR="00000000" w:rsidRPr="00000000">
        <w:rPr>
          <w:rtl w:val="0"/>
        </w:rPr>
        <w:t xml:space="preserve"> Sportovec s fixním myšlením může být obezřetný při učení se nové tréninkové metody, protože se obává, že neuspěje před trenérem a spoluhráči. Raději se drží osvědčených postupů, i když to může brzdit jeho rozvoj.</w:t>
      </w:r>
    </w:p>
    <w:p w:rsidR="00000000" w:rsidDel="00000000" w:rsidP="00000000" w:rsidRDefault="00000000" w:rsidRPr="00000000" w14:paraId="00000019">
      <w:pPr>
        <w:numPr>
          <w:ilvl w:val="0"/>
          <w:numId w:val="14"/>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color w:val="000000"/>
          <w:sz w:val="22"/>
          <w:szCs w:val="22"/>
        </w:rPr>
      </w:pPr>
      <w:r w:rsidDel="00000000" w:rsidR="00000000" w:rsidRPr="00000000">
        <w:rPr>
          <w:i w:val="1"/>
          <w:rtl w:val="0"/>
        </w:rPr>
        <w:t xml:space="preserve">Obava z chyb:</w:t>
      </w:r>
      <w:r w:rsidDel="00000000" w:rsidR="00000000" w:rsidRPr="00000000">
        <w:rPr>
          <w:rtl w:val="0"/>
        </w:rPr>
        <w:t xml:space="preserve"> Sportovec, který má fixní myšlení, se může vyhýbat riskantním situacím nebo novým taktikám, aby se vyhnul možným chybám. Tato opatrnost může bránit jeho schopnosti se rychle přizpůsobit měnícím se okolnostem ve hře.</w:t>
      </w:r>
    </w:p>
    <w:p w:rsidR="00000000" w:rsidDel="00000000" w:rsidP="00000000" w:rsidRDefault="00000000" w:rsidRPr="00000000" w14:paraId="0000001A">
      <w:pPr>
        <w:numPr>
          <w:ilvl w:val="0"/>
          <w:numId w:val="14"/>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Arial" w:cs="Arial" w:eastAsia="Arial" w:hAnsi="Arial"/>
          <w:color w:val="000000"/>
          <w:sz w:val="22"/>
          <w:szCs w:val="22"/>
        </w:rPr>
      </w:pPr>
      <w:r w:rsidDel="00000000" w:rsidR="00000000" w:rsidRPr="00000000">
        <w:rPr>
          <w:i w:val="1"/>
          <w:rtl w:val="0"/>
        </w:rPr>
        <w:t xml:space="preserve">Stereotypní role:</w:t>
      </w:r>
      <w:r w:rsidDel="00000000" w:rsidR="00000000" w:rsidRPr="00000000">
        <w:rPr>
          <w:rtl w:val="0"/>
        </w:rPr>
        <w:t xml:space="preserve"> Sportovec s fixním myšlením může být rezervovaný při přebírání nových rolí v týmu, obává se, že by nemohl plnit očekávání, což může omezit taktickou variabilitu týmu.</w:t>
      </w:r>
    </w:p>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rPr>
      </w:pPr>
      <w:r w:rsidDel="00000000" w:rsidR="00000000" w:rsidRPr="00000000">
        <w:rPr>
          <w:b w:val="1"/>
          <w:rtl w:val="0"/>
        </w:rPr>
        <w:t xml:space="preserve">Růstové myšlení:</w:t>
      </w:r>
    </w:p>
    <w:p w:rsidR="00000000" w:rsidDel="00000000" w:rsidP="00000000" w:rsidRDefault="00000000" w:rsidRPr="00000000" w14:paraId="0000001C">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Arial" w:cs="Arial" w:eastAsia="Arial" w:hAnsi="Arial"/>
          <w:color w:val="000000"/>
          <w:sz w:val="22"/>
          <w:szCs w:val="22"/>
        </w:rPr>
      </w:pPr>
      <w:r w:rsidDel="00000000" w:rsidR="00000000" w:rsidRPr="00000000">
        <w:rPr>
          <w:i w:val="1"/>
          <w:rtl w:val="0"/>
        </w:rPr>
        <w:t xml:space="preserve">Přijetí výzev:</w:t>
      </w:r>
      <w:r w:rsidDel="00000000" w:rsidR="00000000" w:rsidRPr="00000000">
        <w:rPr>
          <w:rtl w:val="0"/>
        </w:rPr>
        <w:t xml:space="preserve"> Sportovec s růstovým myšlením může aktivně hledat nové tréninkové metody nebo taktiky, protože věří, že každá výzva je příležitostí k osobnímu růstu. Mohl by třeba vyzkoušet nový tréninkový režim, aby posunul své hranice.</w:t>
      </w:r>
    </w:p>
    <w:p w:rsidR="00000000" w:rsidDel="00000000" w:rsidP="00000000" w:rsidRDefault="00000000" w:rsidRPr="00000000" w14:paraId="0000001D">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color w:val="000000"/>
          <w:sz w:val="22"/>
          <w:szCs w:val="22"/>
        </w:rPr>
      </w:pPr>
      <w:r w:rsidDel="00000000" w:rsidR="00000000" w:rsidRPr="00000000">
        <w:rPr>
          <w:i w:val="1"/>
          <w:rtl w:val="0"/>
        </w:rPr>
        <w:t xml:space="preserve">Zvládání neúspěchů:</w:t>
      </w:r>
      <w:r w:rsidDel="00000000" w:rsidR="00000000" w:rsidRPr="00000000">
        <w:rPr>
          <w:rtl w:val="0"/>
        </w:rPr>
        <w:t xml:space="preserve"> Pokud sportovec s růstovým myšlením udělá chybu nebo neuspěje, nebude to brát jako konec světa. Namísto toho se zaměří na to, co může z dané situace naučit a jak se může zlepšit.</w:t>
      </w:r>
    </w:p>
    <w:p w:rsidR="00000000" w:rsidDel="00000000" w:rsidP="00000000" w:rsidRDefault="00000000" w:rsidRPr="00000000" w14:paraId="0000001E">
      <w:pPr>
        <w:numPr>
          <w:ilvl w:val="0"/>
          <w:numId w:val="9"/>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Arial" w:cs="Arial" w:eastAsia="Arial" w:hAnsi="Arial"/>
          <w:color w:val="000000"/>
          <w:sz w:val="22"/>
          <w:szCs w:val="22"/>
        </w:rPr>
      </w:pPr>
      <w:r w:rsidDel="00000000" w:rsidR="00000000" w:rsidRPr="00000000">
        <w:rPr>
          <w:i w:val="1"/>
          <w:rtl w:val="0"/>
        </w:rPr>
        <w:t xml:space="preserve">Různorodost rolí:</w:t>
      </w:r>
      <w:r w:rsidDel="00000000" w:rsidR="00000000" w:rsidRPr="00000000">
        <w:rPr>
          <w:rtl w:val="0"/>
        </w:rPr>
        <w:t xml:space="preserve"> Sportovec s růstovým myšlením bude pravděpodobně ochoten přijmout různé role v týmu, protože vidí v této rozmanitosti příležitost k rozvoji nových dovedností a přínosu pro tým.</w:t>
      </w:r>
    </w:p>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spacing w:before="300" w:lineRule="auto"/>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4"/>
        <w:keepNext w:val="0"/>
        <w:keepLines w:val="0"/>
        <w:pBdr>
          <w:top w:color="d9d9e3" w:space="0" w:sz="0" w:val="none"/>
          <w:left w:color="d9d9e3" w:space="0" w:sz="0" w:val="none"/>
          <w:bottom w:color="d9d9e3" w:space="0" w:sz="0" w:val="none"/>
          <w:right w:color="d9d9e3" w:space="0" w:sz="0" w:val="none"/>
          <w:between w:color="d9d9e3" w:space="0" w:sz="0" w:val="none"/>
        </w:pBdr>
        <w:spacing w:after="40" w:before="0" w:line="360" w:lineRule="auto"/>
        <w:rPr>
          <w:b w:val="1"/>
          <w:color w:val="000000"/>
          <w:sz w:val="28"/>
          <w:szCs w:val="28"/>
        </w:rPr>
      </w:pPr>
      <w:bookmarkStart w:colFirst="0" w:colLast="0" w:name="_jc0jc85ix7xu" w:id="4"/>
      <w:bookmarkEnd w:id="4"/>
      <w:r w:rsidDel="00000000" w:rsidR="00000000" w:rsidRPr="00000000">
        <w:rPr>
          <w:rtl w:val="0"/>
        </w:rPr>
      </w:r>
    </w:p>
    <w:p w:rsidR="00000000" w:rsidDel="00000000" w:rsidP="00000000" w:rsidRDefault="00000000" w:rsidRPr="00000000" w14:paraId="00000023">
      <w:pPr>
        <w:pStyle w:val="Heading4"/>
        <w:keepNext w:val="0"/>
        <w:keepLines w:val="0"/>
        <w:pBdr>
          <w:top w:color="d9d9e3" w:space="0" w:sz="0" w:val="none"/>
          <w:left w:color="d9d9e3" w:space="0" w:sz="0" w:val="none"/>
          <w:bottom w:color="d9d9e3" w:space="0" w:sz="0" w:val="none"/>
          <w:right w:color="d9d9e3" w:space="0" w:sz="0" w:val="none"/>
          <w:between w:color="d9d9e3" w:space="0" w:sz="0" w:val="none"/>
        </w:pBdr>
        <w:spacing w:after="40" w:before="0" w:line="360" w:lineRule="auto"/>
        <w:rPr>
          <w:b w:val="1"/>
          <w:color w:val="000000"/>
          <w:sz w:val="28"/>
          <w:szCs w:val="28"/>
        </w:rPr>
      </w:pPr>
      <w:bookmarkStart w:colFirst="0" w:colLast="0" w:name="_zhs4saqcna0k" w:id="5"/>
      <w:bookmarkEnd w:id="5"/>
      <w:r w:rsidDel="00000000" w:rsidR="00000000" w:rsidRPr="00000000">
        <w:rPr>
          <w:b w:val="1"/>
          <w:color w:val="000000"/>
          <w:sz w:val="28"/>
          <w:szCs w:val="28"/>
          <w:rtl w:val="0"/>
        </w:rPr>
        <w:t xml:space="preserve">Orientace na výkon vs. orientace na výsledek</w:t>
      </w:r>
    </w:p>
    <w:p w:rsidR="00000000" w:rsidDel="00000000" w:rsidP="00000000" w:rsidRDefault="00000000" w:rsidRPr="00000000" w14:paraId="00000024">
      <w:pPr>
        <w:pBdr>
          <w:top w:color="d9d9e3" w:space="0" w:sz="0" w:val="none"/>
          <w:left w:color="d9d9e3" w:space="0" w:sz="0" w:val="none"/>
          <w:bottom w:color="d9d9e3" w:space="0" w:sz="0" w:val="none"/>
          <w:right w:color="d9d9e3" w:space="0" w:sz="0" w:val="none"/>
          <w:between w:color="d9d9e3" w:space="0" w:sz="0" w:val="none"/>
        </w:pBdr>
        <w:spacing w:after="300" w:lineRule="auto"/>
        <w:rPr>
          <w:b w:val="1"/>
        </w:rPr>
      </w:pPr>
      <w:r w:rsidDel="00000000" w:rsidR="00000000" w:rsidRPr="00000000">
        <w:rPr>
          <w:b w:val="1"/>
          <w:rtl w:val="0"/>
        </w:rPr>
        <w:t xml:space="preserve">Definice a rozdíly:</w:t>
      </w:r>
    </w:p>
    <w:p w:rsidR="00000000" w:rsidDel="00000000" w:rsidP="00000000" w:rsidRDefault="00000000" w:rsidRPr="00000000" w14:paraId="00000025">
      <w:pPr>
        <w:numPr>
          <w:ilvl w:val="0"/>
          <w:numId w:val="28"/>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color w:val="000000"/>
          <w:sz w:val="22"/>
          <w:szCs w:val="22"/>
        </w:rPr>
      </w:pPr>
      <w:r w:rsidDel="00000000" w:rsidR="00000000" w:rsidRPr="00000000">
        <w:rPr>
          <w:b w:val="1"/>
          <w:rtl w:val="0"/>
        </w:rPr>
        <w:t xml:space="preserve">Orientace na výkon:</w:t>
      </w:r>
      <w:r w:rsidDel="00000000" w:rsidR="00000000" w:rsidRPr="00000000">
        <w:rPr>
          <w:rtl w:val="0"/>
        </w:rPr>
        <w:t xml:space="preserve"> Tato mentalita se zaměřuje na osobní zlepšování a maximalizaci vlastního potenciálu. Sportovec s orientací na výkon klade důraz na proces učení, získávání nových dovedností a snahu dosahovat co nejlepšího výkonu bez ohledu na konečné výsledky.</w:t>
      </w:r>
    </w:p>
    <w:p w:rsidR="00000000" w:rsidDel="00000000" w:rsidP="00000000" w:rsidRDefault="00000000" w:rsidRPr="00000000" w14:paraId="00000026">
      <w:pPr>
        <w:numPr>
          <w:ilvl w:val="0"/>
          <w:numId w:val="28"/>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color w:val="000000"/>
          <w:sz w:val="22"/>
          <w:szCs w:val="22"/>
        </w:rPr>
      </w:pPr>
      <w:r w:rsidDel="00000000" w:rsidR="00000000" w:rsidRPr="00000000">
        <w:rPr>
          <w:b w:val="1"/>
          <w:rtl w:val="0"/>
        </w:rPr>
        <w:t xml:space="preserve">Orientace na výsledek:</w:t>
      </w:r>
      <w:r w:rsidDel="00000000" w:rsidR="00000000" w:rsidRPr="00000000">
        <w:rPr>
          <w:rtl w:val="0"/>
        </w:rPr>
        <w:t xml:space="preserve"> Naopak orientace na výsledek zdůrazňuje dosahování cílů ve formě výher, trofejí nebo ocenění. Sportovci s touto mentalitou mohou klást důraz na výsledky nad procesem, což může vést k většímu tlaku na vítězství a obavám z prohry.</w:t>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rPr>
      </w:pPr>
      <w:r w:rsidDel="00000000" w:rsidR="00000000" w:rsidRPr="00000000">
        <w:rPr>
          <w:rtl w:val="0"/>
        </w:rPr>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rPr>
      </w:pPr>
      <w:r w:rsidDel="00000000" w:rsidR="00000000" w:rsidRPr="00000000">
        <w:rPr>
          <w:rtl w:val="0"/>
        </w:rPr>
      </w:r>
    </w:p>
    <w:p w:rsidR="00000000" w:rsidDel="00000000" w:rsidP="00000000" w:rsidRDefault="00000000" w:rsidRPr="00000000" w14:paraId="00000029">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rPr>
      </w:pPr>
      <w:r w:rsidDel="00000000" w:rsidR="00000000" w:rsidRPr="00000000">
        <w:rPr>
          <w:b w:val="1"/>
          <w:rtl w:val="0"/>
        </w:rPr>
        <w:t xml:space="preserve">Aplikace ve sportu:</w:t>
      </w:r>
    </w:p>
    <w:p w:rsidR="00000000" w:rsidDel="00000000" w:rsidP="00000000" w:rsidRDefault="00000000" w:rsidRPr="00000000" w14:paraId="0000002A">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Arial" w:cs="Arial" w:eastAsia="Arial" w:hAnsi="Arial"/>
          <w:color w:val="000000"/>
          <w:sz w:val="22"/>
          <w:szCs w:val="22"/>
        </w:rPr>
      </w:pPr>
      <w:r w:rsidDel="00000000" w:rsidR="00000000" w:rsidRPr="00000000">
        <w:rPr>
          <w:b w:val="1"/>
          <w:rtl w:val="0"/>
        </w:rPr>
        <w:t xml:space="preserve">Orientace na výkon:</w:t>
      </w:r>
    </w:p>
    <w:p w:rsidR="00000000" w:rsidDel="00000000" w:rsidP="00000000" w:rsidRDefault="00000000" w:rsidRPr="00000000" w14:paraId="0000002B">
      <w:pPr>
        <w:numPr>
          <w:ilvl w:val="1"/>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Arial" w:cs="Arial" w:eastAsia="Arial" w:hAnsi="Arial"/>
          <w:color w:val="000000"/>
          <w:sz w:val="22"/>
          <w:szCs w:val="22"/>
        </w:rPr>
      </w:pPr>
      <w:r w:rsidDel="00000000" w:rsidR="00000000" w:rsidRPr="00000000">
        <w:rPr>
          <w:i w:val="1"/>
          <w:rtl w:val="0"/>
        </w:rPr>
        <w:t xml:space="preserve">Důraz na trénink:</w:t>
      </w:r>
      <w:r w:rsidDel="00000000" w:rsidR="00000000" w:rsidRPr="00000000">
        <w:rPr>
          <w:rtl w:val="0"/>
        </w:rPr>
        <w:t xml:space="preserve"> Sportovci s orientací na výkon budou více motivováni trénovat a zdokonalovat své dovednosti. Cílem je neustálý osobní růst a zdokonalení, bez ohledu na to, zda v daném zápase vyhrají nebo prohrají.</w:t>
      </w:r>
    </w:p>
    <w:p w:rsidR="00000000" w:rsidDel="00000000" w:rsidP="00000000" w:rsidRDefault="00000000" w:rsidRPr="00000000" w14:paraId="0000002C">
      <w:pPr>
        <w:numPr>
          <w:ilvl w:val="1"/>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Arial" w:cs="Arial" w:eastAsia="Arial" w:hAnsi="Arial"/>
          <w:color w:val="000000"/>
          <w:sz w:val="22"/>
          <w:szCs w:val="22"/>
        </w:rPr>
      </w:pPr>
      <w:r w:rsidDel="00000000" w:rsidR="00000000" w:rsidRPr="00000000">
        <w:rPr>
          <w:i w:val="1"/>
          <w:rtl w:val="0"/>
        </w:rPr>
        <w:t xml:space="preserve">Přijímání výzev:</w:t>
      </w:r>
      <w:r w:rsidDel="00000000" w:rsidR="00000000" w:rsidRPr="00000000">
        <w:rPr>
          <w:rtl w:val="0"/>
        </w:rPr>
        <w:t xml:space="preserve"> Ti, kteří jsou orientovaní na výkon, mají tendenci přijímat výzvy s otevřenou myslí a vidí v nich příležitost k učení a zlepšování.</w:t>
      </w:r>
    </w:p>
    <w:p w:rsidR="00000000" w:rsidDel="00000000" w:rsidP="00000000" w:rsidRDefault="00000000" w:rsidRPr="00000000" w14:paraId="0000002D">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color w:val="000000"/>
          <w:sz w:val="22"/>
          <w:szCs w:val="22"/>
        </w:rPr>
      </w:pPr>
      <w:r w:rsidDel="00000000" w:rsidR="00000000" w:rsidRPr="00000000">
        <w:rPr>
          <w:b w:val="1"/>
          <w:rtl w:val="0"/>
        </w:rPr>
        <w:t xml:space="preserve">Orientace na výsledek:</w:t>
      </w:r>
    </w:p>
    <w:p w:rsidR="00000000" w:rsidDel="00000000" w:rsidP="00000000" w:rsidRDefault="00000000" w:rsidRPr="00000000" w14:paraId="0000002E">
      <w:pPr>
        <w:numPr>
          <w:ilvl w:val="1"/>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Arial" w:cs="Arial" w:eastAsia="Arial" w:hAnsi="Arial"/>
          <w:color w:val="000000"/>
          <w:sz w:val="22"/>
          <w:szCs w:val="22"/>
        </w:rPr>
      </w:pPr>
      <w:r w:rsidDel="00000000" w:rsidR="00000000" w:rsidRPr="00000000">
        <w:rPr>
          <w:i w:val="1"/>
          <w:rtl w:val="0"/>
        </w:rPr>
        <w:t xml:space="preserve">Intenzivní soutěživost:</w:t>
      </w:r>
      <w:r w:rsidDel="00000000" w:rsidR="00000000" w:rsidRPr="00000000">
        <w:rPr>
          <w:rtl w:val="0"/>
        </w:rPr>
        <w:t xml:space="preserve"> Sportovci s orientací na výsledek se mohou více soustředit na vítězství a mít silnější soutěživý pohnutek. Výhra je pro ně často prioritou nad individuálním rozvojem.</w:t>
      </w:r>
    </w:p>
    <w:p w:rsidR="00000000" w:rsidDel="00000000" w:rsidP="00000000" w:rsidRDefault="00000000" w:rsidRPr="00000000" w14:paraId="0000002F">
      <w:pPr>
        <w:numPr>
          <w:ilvl w:val="1"/>
          <w:numId w:val="2"/>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1440" w:hanging="360"/>
        <w:rPr>
          <w:rFonts w:ascii="Arial" w:cs="Arial" w:eastAsia="Arial" w:hAnsi="Arial"/>
          <w:color w:val="000000"/>
          <w:sz w:val="22"/>
          <w:szCs w:val="22"/>
        </w:rPr>
      </w:pPr>
      <w:r w:rsidDel="00000000" w:rsidR="00000000" w:rsidRPr="00000000">
        <w:rPr>
          <w:i w:val="1"/>
          <w:rtl w:val="0"/>
        </w:rPr>
        <w:t xml:space="preserve">Tlak na výkon:</w:t>
      </w:r>
      <w:r w:rsidDel="00000000" w:rsidR="00000000" w:rsidRPr="00000000">
        <w:rPr>
          <w:rtl w:val="0"/>
        </w:rPr>
        <w:t xml:space="preserve"> Tato mentalita může přinášet vyšší tlak a stres, zejména před důležitými zápasy, když je výsledek klíčový.</w:t>
      </w:r>
    </w:p>
    <w:p w:rsidR="00000000" w:rsidDel="00000000" w:rsidP="00000000" w:rsidRDefault="00000000" w:rsidRPr="00000000" w14:paraId="00000030">
      <w:pPr>
        <w:pStyle w:val="Heading4"/>
        <w:keepNext w:val="0"/>
        <w:keepLines w:val="0"/>
        <w:pBdr>
          <w:top w:color="d9d9e3" w:space="0" w:sz="0" w:val="none"/>
          <w:left w:color="d9d9e3" w:space="0" w:sz="0" w:val="none"/>
          <w:bottom w:color="d9d9e3" w:space="0" w:sz="0" w:val="none"/>
          <w:right w:color="d9d9e3" w:space="0" w:sz="0" w:val="none"/>
          <w:between w:color="d9d9e3" w:space="0" w:sz="0" w:val="none"/>
        </w:pBdr>
        <w:spacing w:after="40" w:before="240" w:line="360" w:lineRule="auto"/>
        <w:rPr>
          <w:color w:val="000000"/>
          <w:sz w:val="22"/>
          <w:szCs w:val="22"/>
          <w:u w:val="single"/>
        </w:rPr>
      </w:pPr>
      <w:bookmarkStart w:colFirst="0" w:colLast="0" w:name="_9wysurojr1gs" w:id="6"/>
      <w:bookmarkEnd w:id="6"/>
      <w:r w:rsidDel="00000000" w:rsidR="00000000" w:rsidRPr="00000000">
        <w:rPr>
          <w:color w:val="000000"/>
          <w:sz w:val="22"/>
          <w:szCs w:val="22"/>
          <w:u w:val="single"/>
          <w:rtl w:val="0"/>
        </w:rPr>
        <w:t xml:space="preserve">Praktické příklady</w:t>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between w:color="d9d9e3" w:space="0" w:sz="0" w:val="none"/>
        </w:pBdr>
        <w:spacing w:after="300" w:lineRule="auto"/>
        <w:rPr>
          <w:b w:val="1"/>
        </w:rPr>
      </w:pPr>
      <w:r w:rsidDel="00000000" w:rsidR="00000000" w:rsidRPr="00000000">
        <w:rPr>
          <w:b w:val="1"/>
          <w:rtl w:val="0"/>
        </w:rPr>
        <w:t xml:space="preserve">Orientace na výkon:</w:t>
      </w:r>
    </w:p>
    <w:p w:rsidR="00000000" w:rsidDel="00000000" w:rsidP="00000000" w:rsidRDefault="00000000" w:rsidRPr="00000000" w14:paraId="00000032">
      <w:pPr>
        <w:numPr>
          <w:ilvl w:val="0"/>
          <w:numId w:val="16"/>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Arial" w:cs="Arial" w:eastAsia="Arial" w:hAnsi="Arial"/>
          <w:color w:val="000000"/>
          <w:sz w:val="22"/>
          <w:szCs w:val="22"/>
        </w:rPr>
      </w:pPr>
      <w:r w:rsidDel="00000000" w:rsidR="00000000" w:rsidRPr="00000000">
        <w:rPr>
          <w:i w:val="1"/>
          <w:rtl w:val="0"/>
        </w:rPr>
        <w:t xml:space="preserve">Tréninková motivace:</w:t>
      </w:r>
      <w:r w:rsidDel="00000000" w:rsidR="00000000" w:rsidRPr="00000000">
        <w:rPr>
          <w:rtl w:val="0"/>
        </w:rPr>
        <w:t xml:space="preserve"> Sportovec, který je orientovaný na výkon, bude cítit uspokojení z osobního zlepšování v průběhu tréninku a sledování svého pokroku.</w:t>
      </w:r>
    </w:p>
    <w:p w:rsidR="00000000" w:rsidDel="00000000" w:rsidP="00000000" w:rsidRDefault="00000000" w:rsidRPr="00000000" w14:paraId="00000033">
      <w:pPr>
        <w:numPr>
          <w:ilvl w:val="0"/>
          <w:numId w:val="16"/>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Arial" w:cs="Arial" w:eastAsia="Arial" w:hAnsi="Arial"/>
          <w:color w:val="000000"/>
          <w:sz w:val="22"/>
          <w:szCs w:val="22"/>
        </w:rPr>
      </w:pPr>
      <w:r w:rsidDel="00000000" w:rsidR="00000000" w:rsidRPr="00000000">
        <w:rPr>
          <w:i w:val="1"/>
          <w:rtl w:val="0"/>
        </w:rPr>
        <w:t xml:space="preserve">Překonávání vlastních limitů:</w:t>
      </w:r>
      <w:r w:rsidDel="00000000" w:rsidR="00000000" w:rsidRPr="00000000">
        <w:rPr>
          <w:rtl w:val="0"/>
        </w:rPr>
        <w:t xml:space="preserve"> Sportovec, který se zaměřuje na výkon, se může aktivně snažit překonávat vlastní hranice a zdokonalovat se ve specifických dovednostech, i když to nevede vždy k okamžitým výhrám.</w:t>
      </w:r>
    </w:p>
    <w:p w:rsidR="00000000" w:rsidDel="00000000" w:rsidP="00000000" w:rsidRDefault="00000000" w:rsidRPr="00000000" w14:paraId="00000034">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rPr>
      </w:pPr>
      <w:r w:rsidDel="00000000" w:rsidR="00000000" w:rsidRPr="00000000">
        <w:rPr>
          <w:b w:val="1"/>
          <w:rtl w:val="0"/>
        </w:rPr>
        <w:t xml:space="preserve">Orientace na výsledek:</w:t>
      </w:r>
    </w:p>
    <w:p w:rsidR="00000000" w:rsidDel="00000000" w:rsidP="00000000" w:rsidRDefault="00000000" w:rsidRPr="00000000" w14:paraId="00000035">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Arial" w:cs="Arial" w:eastAsia="Arial" w:hAnsi="Arial"/>
          <w:color w:val="000000"/>
          <w:sz w:val="22"/>
          <w:szCs w:val="22"/>
        </w:rPr>
      </w:pPr>
      <w:r w:rsidDel="00000000" w:rsidR="00000000" w:rsidRPr="00000000">
        <w:rPr>
          <w:i w:val="1"/>
          <w:rtl w:val="0"/>
        </w:rPr>
        <w:t xml:space="preserve">Soutěžní tlak:</w:t>
      </w:r>
      <w:r w:rsidDel="00000000" w:rsidR="00000000" w:rsidRPr="00000000">
        <w:rPr>
          <w:rtl w:val="0"/>
        </w:rPr>
        <w:t xml:space="preserve"> Sportovec s orientací na výsledek může cítit silný tlak dosahovat vítězství za každou cenu, což může zvýšit nervozitu a stres při závodech.</w:t>
      </w:r>
    </w:p>
    <w:p w:rsidR="00000000" w:rsidDel="00000000" w:rsidP="00000000" w:rsidRDefault="00000000" w:rsidRPr="00000000" w14:paraId="00000036">
      <w:pPr>
        <w:numPr>
          <w:ilvl w:val="0"/>
          <w:numId w:val="10"/>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Arial" w:cs="Arial" w:eastAsia="Arial" w:hAnsi="Arial"/>
          <w:color w:val="000000"/>
          <w:sz w:val="22"/>
          <w:szCs w:val="22"/>
        </w:rPr>
      </w:pPr>
      <w:r w:rsidDel="00000000" w:rsidR="00000000" w:rsidRPr="00000000">
        <w:rPr>
          <w:i w:val="1"/>
          <w:rtl w:val="0"/>
        </w:rPr>
        <w:t xml:space="preserve">Ocenění a odměny:</w:t>
      </w:r>
      <w:r w:rsidDel="00000000" w:rsidR="00000000" w:rsidRPr="00000000">
        <w:rPr>
          <w:rtl w:val="0"/>
        </w:rPr>
        <w:t xml:space="preserve"> Sportovci, kteří jsou orientovaní na výsledek, mohou považovat ocenění, medaile a trofeje za klíčové ukazatele úspěchu a uspokojení.</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4"/>
        <w:keepNext w:val="0"/>
        <w:keepLines w:val="0"/>
        <w:pBdr>
          <w:top w:color="d9d9e3" w:space="0" w:sz="0" w:val="none"/>
          <w:left w:color="d9d9e3" w:space="0" w:sz="0" w:val="none"/>
          <w:bottom w:color="d9d9e3" w:space="0" w:sz="0" w:val="none"/>
          <w:right w:color="d9d9e3" w:space="0" w:sz="0" w:val="none"/>
          <w:between w:color="d9d9e3" w:space="0" w:sz="0" w:val="none"/>
        </w:pBdr>
        <w:spacing w:after="40" w:before="0" w:line="360" w:lineRule="auto"/>
        <w:rPr>
          <w:b w:val="1"/>
          <w:color w:val="000000"/>
          <w:sz w:val="28"/>
          <w:szCs w:val="28"/>
        </w:rPr>
      </w:pPr>
      <w:bookmarkStart w:colFirst="0" w:colLast="0" w:name="_9xbrk3mgcjnl" w:id="7"/>
      <w:bookmarkEnd w:id="7"/>
      <w:r w:rsidDel="00000000" w:rsidR="00000000" w:rsidRPr="00000000">
        <w:rPr>
          <w:b w:val="1"/>
          <w:color w:val="000000"/>
          <w:sz w:val="28"/>
          <w:szCs w:val="28"/>
          <w:rtl w:val="0"/>
        </w:rPr>
        <w:t xml:space="preserve">Motivace vs. disciplína</w:t>
      </w:r>
    </w:p>
    <w:p w:rsidR="00000000" w:rsidDel="00000000" w:rsidP="00000000" w:rsidRDefault="00000000" w:rsidRPr="00000000" w14:paraId="0000003A">
      <w:pPr>
        <w:pBdr>
          <w:top w:color="d9d9e3" w:space="0" w:sz="0" w:val="none"/>
          <w:left w:color="d9d9e3" w:space="0" w:sz="0" w:val="none"/>
          <w:bottom w:color="d9d9e3" w:space="0" w:sz="0" w:val="none"/>
          <w:right w:color="d9d9e3" w:space="0" w:sz="0" w:val="none"/>
          <w:between w:color="d9d9e3" w:space="0" w:sz="0" w:val="none"/>
        </w:pBdr>
        <w:spacing w:after="300" w:lineRule="auto"/>
        <w:rPr>
          <w:b w:val="1"/>
        </w:rPr>
      </w:pPr>
      <w:r w:rsidDel="00000000" w:rsidR="00000000" w:rsidRPr="00000000">
        <w:rPr>
          <w:b w:val="1"/>
          <w:rtl w:val="0"/>
        </w:rPr>
        <w:t xml:space="preserve">Definice a rozdíly:</w:t>
      </w:r>
    </w:p>
    <w:p w:rsidR="00000000" w:rsidDel="00000000" w:rsidP="00000000" w:rsidRDefault="00000000" w:rsidRPr="00000000" w14:paraId="0000003B">
      <w:pPr>
        <w:numPr>
          <w:ilvl w:val="0"/>
          <w:numId w:val="2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color w:val="000000"/>
          <w:sz w:val="22"/>
          <w:szCs w:val="22"/>
        </w:rPr>
      </w:pPr>
      <w:r w:rsidDel="00000000" w:rsidR="00000000" w:rsidRPr="00000000">
        <w:rPr>
          <w:b w:val="1"/>
          <w:rtl w:val="0"/>
        </w:rPr>
        <w:t xml:space="preserve">Motivace:</w:t>
      </w:r>
      <w:r w:rsidDel="00000000" w:rsidR="00000000" w:rsidRPr="00000000">
        <w:rPr>
          <w:rtl w:val="0"/>
        </w:rPr>
        <w:t xml:space="preserve"> Je vnitřní síla nebo hnací faktor, který pohání jedince k dosažení cílů. Motivace je spojena s touhou po odměně, osobním zájmem nebo radostí ze splnění úkolu.</w:t>
      </w:r>
    </w:p>
    <w:p w:rsidR="00000000" w:rsidDel="00000000" w:rsidP="00000000" w:rsidRDefault="00000000" w:rsidRPr="00000000" w14:paraId="0000003C">
      <w:pPr>
        <w:numPr>
          <w:ilvl w:val="0"/>
          <w:numId w:val="21"/>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color w:val="000000"/>
          <w:sz w:val="22"/>
          <w:szCs w:val="22"/>
        </w:rPr>
      </w:pPr>
      <w:r w:rsidDel="00000000" w:rsidR="00000000" w:rsidRPr="00000000">
        <w:rPr>
          <w:b w:val="1"/>
          <w:rtl w:val="0"/>
        </w:rPr>
        <w:t xml:space="preserve">Disciplína:</w:t>
      </w:r>
      <w:r w:rsidDel="00000000" w:rsidR="00000000" w:rsidRPr="00000000">
        <w:rPr>
          <w:rtl w:val="0"/>
        </w:rPr>
        <w:t xml:space="preserve"> Naopak disciplína je vnější kontrolní mechanismus, který jedince usměrňuje k dodržování pravidel a plnění stanovených povinností. Je často spojena s pevným řízením sebe samého a dodržováním stanovených pravidel a rutin.</w:t>
      </w:r>
    </w:p>
    <w:p w:rsidR="00000000" w:rsidDel="00000000" w:rsidP="00000000" w:rsidRDefault="00000000" w:rsidRPr="00000000" w14:paraId="0000003D">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rPr>
      </w:pPr>
      <w:r w:rsidDel="00000000" w:rsidR="00000000" w:rsidRPr="00000000">
        <w:rPr>
          <w:rtl w:val="0"/>
        </w:rPr>
      </w:r>
    </w:p>
    <w:p w:rsidR="00000000" w:rsidDel="00000000" w:rsidP="00000000" w:rsidRDefault="00000000" w:rsidRPr="00000000" w14:paraId="0000003E">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rPr>
      </w:pPr>
      <w:r w:rsidDel="00000000" w:rsidR="00000000" w:rsidRPr="00000000">
        <w:rPr>
          <w:b w:val="1"/>
          <w:rtl w:val="0"/>
        </w:rPr>
        <w:t xml:space="preserve">Aplikace ve sportu:</w:t>
      </w:r>
    </w:p>
    <w:p w:rsidR="00000000" w:rsidDel="00000000" w:rsidP="00000000" w:rsidRDefault="00000000" w:rsidRPr="00000000" w14:paraId="0000003F">
      <w:pPr>
        <w:numPr>
          <w:ilvl w:val="0"/>
          <w:numId w:val="30"/>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Arial" w:cs="Arial" w:eastAsia="Arial" w:hAnsi="Arial"/>
          <w:color w:val="000000"/>
          <w:sz w:val="22"/>
          <w:szCs w:val="22"/>
        </w:rPr>
      </w:pPr>
      <w:r w:rsidDel="00000000" w:rsidR="00000000" w:rsidRPr="00000000">
        <w:rPr>
          <w:b w:val="1"/>
          <w:rtl w:val="0"/>
        </w:rPr>
        <w:t xml:space="preserve">Motivace:</w:t>
      </w:r>
    </w:p>
    <w:p w:rsidR="00000000" w:rsidDel="00000000" w:rsidP="00000000" w:rsidRDefault="00000000" w:rsidRPr="00000000" w14:paraId="00000040">
      <w:pPr>
        <w:numPr>
          <w:ilvl w:val="1"/>
          <w:numId w:val="30"/>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Arial" w:cs="Arial" w:eastAsia="Arial" w:hAnsi="Arial"/>
          <w:color w:val="000000"/>
          <w:sz w:val="22"/>
          <w:szCs w:val="22"/>
        </w:rPr>
      </w:pPr>
      <w:r w:rsidDel="00000000" w:rsidR="00000000" w:rsidRPr="00000000">
        <w:rPr>
          <w:i w:val="1"/>
          <w:rtl w:val="0"/>
        </w:rPr>
        <w:t xml:space="preserve">Osobní cíle:</w:t>
      </w:r>
      <w:r w:rsidDel="00000000" w:rsidR="00000000" w:rsidRPr="00000000">
        <w:rPr>
          <w:rtl w:val="0"/>
        </w:rPr>
        <w:t xml:space="preserve"> Sportovec poháněný motivací může stanovit osobní cíle, jako je zlepšení výkonnosti, dosažení určité úrovně nebo dosažení osobních rekordů.</w:t>
      </w:r>
    </w:p>
    <w:p w:rsidR="00000000" w:rsidDel="00000000" w:rsidP="00000000" w:rsidRDefault="00000000" w:rsidRPr="00000000" w14:paraId="00000041">
      <w:pPr>
        <w:numPr>
          <w:ilvl w:val="1"/>
          <w:numId w:val="30"/>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Arial" w:cs="Arial" w:eastAsia="Arial" w:hAnsi="Arial"/>
          <w:color w:val="000000"/>
          <w:sz w:val="22"/>
          <w:szCs w:val="22"/>
        </w:rPr>
      </w:pPr>
      <w:r w:rsidDel="00000000" w:rsidR="00000000" w:rsidRPr="00000000">
        <w:rPr>
          <w:i w:val="1"/>
          <w:rtl w:val="0"/>
        </w:rPr>
        <w:t xml:space="preserve">Intrapersonální uspokojení:</w:t>
      </w:r>
      <w:r w:rsidDel="00000000" w:rsidR="00000000" w:rsidRPr="00000000">
        <w:rPr>
          <w:rtl w:val="0"/>
        </w:rPr>
        <w:t xml:space="preserve"> Motivace vychází ze silného vnitřního pohonu. Například, sportovec, který miluje svůj sport, bude motivován touhou zažívat radost a naplnění z každého tréninku nebo zápasu.</w:t>
      </w:r>
    </w:p>
    <w:p w:rsidR="00000000" w:rsidDel="00000000" w:rsidP="00000000" w:rsidRDefault="00000000" w:rsidRPr="00000000" w14:paraId="00000042">
      <w:pPr>
        <w:numPr>
          <w:ilvl w:val="0"/>
          <w:numId w:val="30"/>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color w:val="000000"/>
          <w:sz w:val="22"/>
          <w:szCs w:val="22"/>
        </w:rPr>
      </w:pPr>
      <w:r w:rsidDel="00000000" w:rsidR="00000000" w:rsidRPr="00000000">
        <w:rPr>
          <w:b w:val="1"/>
          <w:rtl w:val="0"/>
        </w:rPr>
        <w:t xml:space="preserve">Disciplína:</w:t>
      </w:r>
    </w:p>
    <w:p w:rsidR="00000000" w:rsidDel="00000000" w:rsidP="00000000" w:rsidRDefault="00000000" w:rsidRPr="00000000" w14:paraId="00000043">
      <w:pPr>
        <w:numPr>
          <w:ilvl w:val="1"/>
          <w:numId w:val="30"/>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1440" w:hanging="360"/>
        <w:rPr>
          <w:rFonts w:ascii="Arial" w:cs="Arial" w:eastAsia="Arial" w:hAnsi="Arial"/>
          <w:color w:val="000000"/>
          <w:sz w:val="22"/>
          <w:szCs w:val="22"/>
        </w:rPr>
      </w:pPr>
      <w:r w:rsidDel="00000000" w:rsidR="00000000" w:rsidRPr="00000000">
        <w:rPr>
          <w:i w:val="1"/>
          <w:rtl w:val="0"/>
        </w:rPr>
        <w:t xml:space="preserve">Tréninková rutina:</w:t>
      </w:r>
      <w:r w:rsidDel="00000000" w:rsidR="00000000" w:rsidRPr="00000000">
        <w:rPr>
          <w:rtl w:val="0"/>
        </w:rPr>
        <w:t xml:space="preserve"> Sportovec s disciplínou bude pravidelně dodržovat tréninkové plány a udržovat konzistentní rutinu bez ohledu na aktuální náladu nebo vnější vlivy.</w:t>
      </w:r>
    </w:p>
    <w:p w:rsidR="00000000" w:rsidDel="00000000" w:rsidP="00000000" w:rsidRDefault="00000000" w:rsidRPr="00000000" w14:paraId="00000044">
      <w:pPr>
        <w:numPr>
          <w:ilvl w:val="1"/>
          <w:numId w:val="30"/>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1440" w:hanging="360"/>
        <w:rPr>
          <w:rFonts w:ascii="Arial" w:cs="Arial" w:eastAsia="Arial" w:hAnsi="Arial"/>
          <w:color w:val="000000"/>
          <w:sz w:val="22"/>
          <w:szCs w:val="22"/>
        </w:rPr>
      </w:pPr>
      <w:r w:rsidDel="00000000" w:rsidR="00000000" w:rsidRPr="00000000">
        <w:rPr>
          <w:i w:val="1"/>
          <w:rtl w:val="0"/>
        </w:rPr>
        <w:t xml:space="preserve">Respekt k pravidlům týmu:</w:t>
      </w:r>
      <w:r w:rsidDel="00000000" w:rsidR="00000000" w:rsidRPr="00000000">
        <w:rPr>
          <w:rtl w:val="0"/>
        </w:rPr>
        <w:t xml:space="preserve"> Disciplína v týmu znamená respektování pravidel, dodržování stanovených standardů a plnění povinností vůči spoluhráčům a trenérům.</w:t>
      </w:r>
    </w:p>
    <w:p w:rsidR="00000000" w:rsidDel="00000000" w:rsidP="00000000" w:rsidRDefault="00000000" w:rsidRPr="00000000" w14:paraId="00000045">
      <w:pPr>
        <w:pStyle w:val="Heading4"/>
        <w:keepNext w:val="0"/>
        <w:keepLines w:val="0"/>
        <w:pBdr>
          <w:top w:color="d9d9e3" w:space="0" w:sz="0" w:val="none"/>
          <w:left w:color="d9d9e3" w:space="0" w:sz="0" w:val="none"/>
          <w:bottom w:color="d9d9e3" w:space="0" w:sz="0" w:val="none"/>
          <w:right w:color="d9d9e3" w:space="0" w:sz="0" w:val="none"/>
          <w:between w:color="d9d9e3" w:space="0" w:sz="0" w:val="none"/>
        </w:pBdr>
        <w:spacing w:after="40" w:before="240" w:line="360" w:lineRule="auto"/>
        <w:rPr>
          <w:color w:val="000000"/>
          <w:sz w:val="22"/>
          <w:szCs w:val="22"/>
          <w:u w:val="single"/>
        </w:rPr>
      </w:pPr>
      <w:bookmarkStart w:colFirst="0" w:colLast="0" w:name="_brxtt158cvrf" w:id="8"/>
      <w:bookmarkEnd w:id="8"/>
      <w:r w:rsidDel="00000000" w:rsidR="00000000" w:rsidRPr="00000000">
        <w:rPr>
          <w:color w:val="000000"/>
          <w:sz w:val="22"/>
          <w:szCs w:val="22"/>
          <w:u w:val="single"/>
          <w:rtl w:val="0"/>
        </w:rPr>
        <w:t xml:space="preserve">Praktické příklady</w:t>
      </w:r>
    </w:p>
    <w:p w:rsidR="00000000" w:rsidDel="00000000" w:rsidP="00000000" w:rsidRDefault="00000000" w:rsidRPr="00000000" w14:paraId="00000046">
      <w:pPr>
        <w:pBdr>
          <w:top w:color="d9d9e3" w:space="0" w:sz="0" w:val="none"/>
          <w:left w:color="d9d9e3" w:space="0" w:sz="0" w:val="none"/>
          <w:bottom w:color="d9d9e3" w:space="0" w:sz="0" w:val="none"/>
          <w:right w:color="d9d9e3" w:space="0" w:sz="0" w:val="none"/>
          <w:between w:color="d9d9e3" w:space="0" w:sz="0" w:val="none"/>
        </w:pBdr>
        <w:spacing w:after="300" w:lineRule="auto"/>
        <w:rPr>
          <w:b w:val="1"/>
        </w:rPr>
      </w:pPr>
      <w:r w:rsidDel="00000000" w:rsidR="00000000" w:rsidRPr="00000000">
        <w:rPr>
          <w:b w:val="1"/>
          <w:rtl w:val="0"/>
        </w:rPr>
        <w:t xml:space="preserve">Motivace:</w:t>
      </w:r>
    </w:p>
    <w:p w:rsidR="00000000" w:rsidDel="00000000" w:rsidP="00000000" w:rsidRDefault="00000000" w:rsidRPr="00000000" w14:paraId="00000047">
      <w:pPr>
        <w:numPr>
          <w:ilvl w:val="0"/>
          <w:numId w:val="18"/>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Arial" w:cs="Arial" w:eastAsia="Arial" w:hAnsi="Arial"/>
          <w:color w:val="000000"/>
          <w:sz w:val="22"/>
          <w:szCs w:val="22"/>
        </w:rPr>
      </w:pPr>
      <w:r w:rsidDel="00000000" w:rsidR="00000000" w:rsidRPr="00000000">
        <w:rPr>
          <w:i w:val="1"/>
          <w:rtl w:val="0"/>
        </w:rPr>
        <w:t xml:space="preserve">Inspirativní cíle:</w:t>
      </w:r>
      <w:r w:rsidDel="00000000" w:rsidR="00000000" w:rsidRPr="00000000">
        <w:rPr>
          <w:rtl w:val="0"/>
        </w:rPr>
        <w:t xml:space="preserve"> Sportovec může být motivován stanovením inspirativních cílů, například kvalifikace na specifickou soutěž nebo dosažení osobního rekordu.</w:t>
      </w:r>
    </w:p>
    <w:p w:rsidR="00000000" w:rsidDel="00000000" w:rsidP="00000000" w:rsidRDefault="00000000" w:rsidRPr="00000000" w14:paraId="00000048">
      <w:pPr>
        <w:numPr>
          <w:ilvl w:val="0"/>
          <w:numId w:val="18"/>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Arial" w:cs="Arial" w:eastAsia="Arial" w:hAnsi="Arial"/>
          <w:color w:val="000000"/>
          <w:sz w:val="22"/>
          <w:szCs w:val="22"/>
        </w:rPr>
      </w:pPr>
      <w:r w:rsidDel="00000000" w:rsidR="00000000" w:rsidRPr="00000000">
        <w:rPr>
          <w:i w:val="1"/>
          <w:rtl w:val="0"/>
        </w:rPr>
        <w:t xml:space="preserve">Radost z výkonu:</w:t>
      </w:r>
      <w:r w:rsidDel="00000000" w:rsidR="00000000" w:rsidRPr="00000000">
        <w:rPr>
          <w:rtl w:val="0"/>
        </w:rPr>
        <w:t xml:space="preserve"> Pocit radosti a uspokojení ze sportovního výkonu může být silnou motivací, zejména pro ty, kteří nalézají potěšení ve své sportovní činnosti.</w:t>
      </w:r>
    </w:p>
    <w:p w:rsidR="00000000" w:rsidDel="00000000" w:rsidP="00000000" w:rsidRDefault="00000000" w:rsidRPr="00000000" w14:paraId="00000049">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rPr>
      </w:pPr>
      <w:r w:rsidDel="00000000" w:rsidR="00000000" w:rsidRPr="00000000">
        <w:rPr>
          <w:b w:val="1"/>
          <w:rtl w:val="0"/>
        </w:rPr>
        <w:t xml:space="preserve">Disciplína:</w:t>
      </w:r>
    </w:p>
    <w:p w:rsidR="00000000" w:rsidDel="00000000" w:rsidP="00000000" w:rsidRDefault="00000000" w:rsidRPr="00000000" w14:paraId="0000004A">
      <w:pPr>
        <w:numPr>
          <w:ilvl w:val="0"/>
          <w:numId w:val="3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Arial" w:cs="Arial" w:eastAsia="Arial" w:hAnsi="Arial"/>
          <w:color w:val="000000"/>
          <w:sz w:val="22"/>
          <w:szCs w:val="22"/>
        </w:rPr>
      </w:pPr>
      <w:r w:rsidDel="00000000" w:rsidR="00000000" w:rsidRPr="00000000">
        <w:rPr>
          <w:i w:val="1"/>
          <w:rtl w:val="0"/>
        </w:rPr>
        <w:t xml:space="preserve">Pravidelný trénink:</w:t>
      </w:r>
      <w:r w:rsidDel="00000000" w:rsidR="00000000" w:rsidRPr="00000000">
        <w:rPr>
          <w:rtl w:val="0"/>
        </w:rPr>
        <w:t xml:space="preserve"> Sportovec prokazuje disciplínu tím, že pravidelně chodí na tréninky a dodržuje plán cvičení, i když to vyžaduje obětování jiných aktivit.</w:t>
      </w:r>
    </w:p>
    <w:p w:rsidR="00000000" w:rsidDel="00000000" w:rsidP="00000000" w:rsidRDefault="00000000" w:rsidRPr="00000000" w14:paraId="0000004B">
      <w:pPr>
        <w:numPr>
          <w:ilvl w:val="0"/>
          <w:numId w:val="31"/>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Arial" w:cs="Arial" w:eastAsia="Arial" w:hAnsi="Arial"/>
          <w:color w:val="000000"/>
          <w:sz w:val="22"/>
          <w:szCs w:val="22"/>
        </w:rPr>
      </w:pPr>
      <w:r w:rsidDel="00000000" w:rsidR="00000000" w:rsidRPr="00000000">
        <w:rPr>
          <w:i w:val="1"/>
          <w:rtl w:val="0"/>
        </w:rPr>
        <w:t xml:space="preserve">Respekt k pravidlům týmu:</w:t>
      </w:r>
      <w:r w:rsidDel="00000000" w:rsidR="00000000" w:rsidRPr="00000000">
        <w:rPr>
          <w:rtl w:val="0"/>
        </w:rPr>
        <w:t xml:space="preserve"> Disciplinovaný tým respektuje stanovená pravidla, včetně těch týkajících se etiky, fair play a vzájemné podpory.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4"/>
        <w:keepNext w:val="0"/>
        <w:keepLines w:val="0"/>
        <w:pBdr>
          <w:top w:color="d9d9e3" w:space="0" w:sz="0" w:val="none"/>
          <w:left w:color="d9d9e3" w:space="0" w:sz="0" w:val="none"/>
          <w:bottom w:color="d9d9e3" w:space="0" w:sz="0" w:val="none"/>
          <w:right w:color="d9d9e3" w:space="0" w:sz="0" w:val="none"/>
          <w:between w:color="d9d9e3" w:space="0" w:sz="0" w:val="none"/>
        </w:pBdr>
        <w:spacing w:after="40" w:before="0" w:line="360" w:lineRule="auto"/>
        <w:rPr>
          <w:b w:val="1"/>
          <w:color w:val="000000"/>
          <w:sz w:val="28"/>
          <w:szCs w:val="28"/>
        </w:rPr>
      </w:pPr>
      <w:bookmarkStart w:colFirst="0" w:colLast="0" w:name="_bg42c4cm1i4g" w:id="9"/>
      <w:bookmarkEnd w:id="9"/>
      <w:r w:rsidDel="00000000" w:rsidR="00000000" w:rsidRPr="00000000">
        <w:rPr>
          <w:b w:val="1"/>
          <w:color w:val="000000"/>
          <w:sz w:val="28"/>
          <w:szCs w:val="28"/>
          <w:rtl w:val="0"/>
        </w:rPr>
        <w:t xml:space="preserve">Komunikace rodičů směrem ke sportovci</w:t>
      </w:r>
    </w:p>
    <w:p w:rsidR="00000000" w:rsidDel="00000000" w:rsidP="00000000" w:rsidRDefault="00000000" w:rsidRPr="00000000" w14:paraId="0000004F">
      <w:pPr>
        <w:pBdr>
          <w:top w:color="d9d9e3" w:space="0" w:sz="0" w:val="none"/>
          <w:left w:color="d9d9e3" w:space="0" w:sz="0" w:val="none"/>
          <w:bottom w:color="d9d9e3" w:space="0" w:sz="0" w:val="none"/>
          <w:right w:color="d9d9e3" w:space="0" w:sz="0" w:val="none"/>
          <w:between w:color="d9d9e3" w:space="0" w:sz="0" w:val="none"/>
        </w:pBdr>
        <w:spacing w:after="300" w:lineRule="auto"/>
        <w:rPr>
          <w:b w:val="1"/>
        </w:rPr>
      </w:pPr>
      <w:r w:rsidDel="00000000" w:rsidR="00000000" w:rsidRPr="00000000">
        <w:rPr>
          <w:b w:val="1"/>
          <w:rtl w:val="0"/>
        </w:rPr>
        <w:t xml:space="preserve">Základní komunikační dovednosti:</w:t>
      </w:r>
    </w:p>
    <w:p w:rsidR="00000000" w:rsidDel="00000000" w:rsidP="00000000" w:rsidRDefault="00000000" w:rsidRPr="00000000" w14:paraId="00000050">
      <w:pPr>
        <w:numPr>
          <w:ilvl w:val="0"/>
          <w:numId w:val="26"/>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color w:val="000000"/>
          <w:sz w:val="22"/>
          <w:szCs w:val="22"/>
        </w:rPr>
      </w:pPr>
      <w:r w:rsidDel="00000000" w:rsidR="00000000" w:rsidRPr="00000000">
        <w:rPr>
          <w:b w:val="1"/>
          <w:rtl w:val="0"/>
        </w:rPr>
        <w:t xml:space="preserve">Aktivní poslech:</w:t>
      </w:r>
      <w:r w:rsidDel="00000000" w:rsidR="00000000" w:rsidRPr="00000000">
        <w:rPr>
          <w:rtl w:val="0"/>
        </w:rPr>
        <w:t xml:space="preserve"> Rodič by měl aktivně naslouchat sportovci, projevovat zájem a ukazovat, že mu záleží na jeho zkušenostech a pocitech ve sportu.</w:t>
      </w:r>
    </w:p>
    <w:p w:rsidR="00000000" w:rsidDel="00000000" w:rsidP="00000000" w:rsidRDefault="00000000" w:rsidRPr="00000000" w14:paraId="00000051">
      <w:pPr>
        <w:numPr>
          <w:ilvl w:val="0"/>
          <w:numId w:val="2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000000"/>
          <w:sz w:val="22"/>
          <w:szCs w:val="22"/>
        </w:rPr>
      </w:pPr>
      <w:r w:rsidDel="00000000" w:rsidR="00000000" w:rsidRPr="00000000">
        <w:rPr>
          <w:b w:val="1"/>
          <w:rtl w:val="0"/>
        </w:rPr>
        <w:t xml:space="preserve">Kladná zpětná vazba:</w:t>
      </w:r>
      <w:r w:rsidDel="00000000" w:rsidR="00000000" w:rsidRPr="00000000">
        <w:rPr>
          <w:rtl w:val="0"/>
        </w:rPr>
        <w:t xml:space="preserve"> Vyjadřování pozitivních komentářů a povzbuzování. Kladná zpětná vazba může posílit sebevědomí sportovce a motivovat ho k dalšímu úsilí.</w:t>
      </w:r>
    </w:p>
    <w:p w:rsidR="00000000" w:rsidDel="00000000" w:rsidP="00000000" w:rsidRDefault="00000000" w:rsidRPr="00000000" w14:paraId="00000052">
      <w:pPr>
        <w:numPr>
          <w:ilvl w:val="0"/>
          <w:numId w:val="26"/>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000000"/>
          <w:sz w:val="22"/>
          <w:szCs w:val="22"/>
        </w:rPr>
      </w:pPr>
      <w:r w:rsidDel="00000000" w:rsidR="00000000" w:rsidRPr="00000000">
        <w:rPr>
          <w:b w:val="1"/>
          <w:rtl w:val="0"/>
        </w:rPr>
        <w:t xml:space="preserve">Empatie:</w:t>
      </w:r>
      <w:r w:rsidDel="00000000" w:rsidR="00000000" w:rsidRPr="00000000">
        <w:rPr>
          <w:rtl w:val="0"/>
        </w:rPr>
        <w:t xml:space="preserve"> Schopnost vcítit se do pocitů a perspektivy sportovce. Empatický přístup může posílit vztah a pomoci rodiči lépe porozumět potřebám svého dítěte.</w:t>
      </w:r>
    </w:p>
    <w:p w:rsidR="00000000" w:rsidDel="00000000" w:rsidP="00000000" w:rsidRDefault="00000000" w:rsidRPr="00000000" w14:paraId="00000053">
      <w:pPr>
        <w:numPr>
          <w:ilvl w:val="0"/>
          <w:numId w:val="26"/>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color w:val="000000"/>
          <w:sz w:val="22"/>
          <w:szCs w:val="22"/>
        </w:rPr>
      </w:pPr>
      <w:r w:rsidDel="00000000" w:rsidR="00000000" w:rsidRPr="00000000">
        <w:rPr>
          <w:b w:val="1"/>
          <w:rtl w:val="0"/>
        </w:rPr>
        <w:t xml:space="preserve">Jasná komunikace:</w:t>
      </w:r>
      <w:r w:rsidDel="00000000" w:rsidR="00000000" w:rsidRPr="00000000">
        <w:rPr>
          <w:rtl w:val="0"/>
        </w:rPr>
        <w:t xml:space="preserve"> Zajištění, že komunikace je srozumitelná a jednoznačná. Rodič by měl být schopen sdělit své myšlenky a očekávání bez zbytečných nedorozumění.</w:t>
      </w:r>
    </w:p>
    <w:p w:rsidR="00000000" w:rsidDel="00000000" w:rsidP="00000000" w:rsidRDefault="00000000" w:rsidRPr="00000000" w14:paraId="00000054">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rPr>
      </w:pPr>
      <w:r w:rsidDel="00000000" w:rsidR="00000000" w:rsidRPr="00000000">
        <w:rPr>
          <w:b w:val="1"/>
          <w:rtl w:val="0"/>
        </w:rPr>
        <w:t xml:space="preserve">Co dělat při komunikaci:</w:t>
      </w:r>
    </w:p>
    <w:p w:rsidR="00000000" w:rsidDel="00000000" w:rsidP="00000000" w:rsidRDefault="00000000" w:rsidRPr="00000000" w14:paraId="00000055">
      <w:pPr>
        <w:numPr>
          <w:ilvl w:val="0"/>
          <w:numId w:val="19"/>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color w:val="000000"/>
          <w:sz w:val="22"/>
          <w:szCs w:val="22"/>
        </w:rPr>
      </w:pPr>
      <w:r w:rsidDel="00000000" w:rsidR="00000000" w:rsidRPr="00000000">
        <w:rPr>
          <w:b w:val="1"/>
          <w:rtl w:val="0"/>
        </w:rPr>
        <w:t xml:space="preserve">Podpora a povzbuzování:</w:t>
      </w:r>
      <w:r w:rsidDel="00000000" w:rsidR="00000000" w:rsidRPr="00000000">
        <w:rPr>
          <w:rtl w:val="0"/>
        </w:rPr>
        <w:t xml:space="preserve"> Vzdělávat a povzbuzovat sportovce v jejich úsilí, bez ohledu na výsledek.</w:t>
      </w:r>
    </w:p>
    <w:p w:rsidR="00000000" w:rsidDel="00000000" w:rsidP="00000000" w:rsidRDefault="00000000" w:rsidRPr="00000000" w14:paraId="00000056">
      <w:pPr>
        <w:numPr>
          <w:ilvl w:val="0"/>
          <w:numId w:val="19"/>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000000"/>
          <w:sz w:val="22"/>
          <w:szCs w:val="22"/>
        </w:rPr>
      </w:pPr>
      <w:r w:rsidDel="00000000" w:rsidR="00000000" w:rsidRPr="00000000">
        <w:rPr>
          <w:b w:val="1"/>
          <w:rtl w:val="0"/>
        </w:rPr>
        <w:t xml:space="preserve">Otevřená otázky:</w:t>
      </w:r>
      <w:r w:rsidDel="00000000" w:rsidR="00000000" w:rsidRPr="00000000">
        <w:rPr>
          <w:rtl w:val="0"/>
        </w:rPr>
        <w:t xml:space="preserve"> Klást otevřené otázky, které podněcují k rozvoji konverzace a umožňují sportovci vyjádřit své myšlenky.</w:t>
      </w:r>
    </w:p>
    <w:p w:rsidR="00000000" w:rsidDel="00000000" w:rsidP="00000000" w:rsidRDefault="00000000" w:rsidRPr="00000000" w14:paraId="00000057">
      <w:pPr>
        <w:numPr>
          <w:ilvl w:val="0"/>
          <w:numId w:val="19"/>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color w:val="000000"/>
          <w:sz w:val="22"/>
          <w:szCs w:val="22"/>
        </w:rPr>
      </w:pPr>
      <w:r w:rsidDel="00000000" w:rsidR="00000000" w:rsidRPr="00000000">
        <w:rPr>
          <w:b w:val="1"/>
          <w:rtl w:val="0"/>
        </w:rPr>
        <w:t xml:space="preserve">Zájem o sportovcův pohled:</w:t>
      </w:r>
      <w:r w:rsidDel="00000000" w:rsidR="00000000" w:rsidRPr="00000000">
        <w:rPr>
          <w:rtl w:val="0"/>
        </w:rPr>
        <w:t xml:space="preserve"> Aktivně se zajímat o pohled sportovce na svůj vlastní výkon, zážitky ve sportu a jeho dlouhodobé cíle.</w:t>
      </w:r>
    </w:p>
    <w:p w:rsidR="00000000" w:rsidDel="00000000" w:rsidP="00000000" w:rsidRDefault="00000000" w:rsidRPr="00000000" w14:paraId="00000058">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rPr>
      </w:pPr>
      <w:r w:rsidDel="00000000" w:rsidR="00000000" w:rsidRPr="00000000">
        <w:rPr>
          <w:b w:val="1"/>
          <w:rtl w:val="0"/>
        </w:rPr>
        <w:t xml:space="preserve">Co nedělat při komunikaci:</w:t>
      </w:r>
    </w:p>
    <w:p w:rsidR="00000000" w:rsidDel="00000000" w:rsidP="00000000" w:rsidRDefault="00000000" w:rsidRPr="00000000" w14:paraId="00000059">
      <w:pPr>
        <w:numPr>
          <w:ilvl w:val="0"/>
          <w:numId w:val="11"/>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color w:val="000000"/>
          <w:sz w:val="22"/>
          <w:szCs w:val="22"/>
        </w:rPr>
      </w:pPr>
      <w:r w:rsidDel="00000000" w:rsidR="00000000" w:rsidRPr="00000000">
        <w:rPr>
          <w:b w:val="1"/>
          <w:rtl w:val="0"/>
        </w:rPr>
        <w:t xml:space="preserve">Přílišné kritizování:</w:t>
      </w:r>
      <w:r w:rsidDel="00000000" w:rsidR="00000000" w:rsidRPr="00000000">
        <w:rPr>
          <w:rtl w:val="0"/>
        </w:rPr>
        <w:t xml:space="preserve"> Přehnaná kritika může poškodit sebevědomí sportovce a zhoršit jeho výkonnostní výsledky.</w:t>
      </w:r>
    </w:p>
    <w:p w:rsidR="00000000" w:rsidDel="00000000" w:rsidP="00000000" w:rsidRDefault="00000000" w:rsidRPr="00000000" w14:paraId="0000005A">
      <w:pPr>
        <w:numPr>
          <w:ilvl w:val="0"/>
          <w:numId w:val="11"/>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color w:val="000000"/>
          <w:sz w:val="22"/>
          <w:szCs w:val="22"/>
        </w:rPr>
      </w:pPr>
      <w:r w:rsidDel="00000000" w:rsidR="00000000" w:rsidRPr="00000000">
        <w:rPr>
          <w:b w:val="1"/>
          <w:rtl w:val="0"/>
        </w:rPr>
        <w:t xml:space="preserve">Nepřiměřený tlak:</w:t>
      </w:r>
      <w:r w:rsidDel="00000000" w:rsidR="00000000" w:rsidRPr="00000000">
        <w:rPr>
          <w:rtl w:val="0"/>
        </w:rPr>
        <w:t xml:space="preserve"> Přílišný tlak na výsledek nebo srovnávání s ostatními sportovci může vést k negativnímu vnímání sportu.</w:t>
      </w:r>
    </w:p>
    <w:p w:rsidR="00000000" w:rsidDel="00000000" w:rsidP="00000000" w:rsidRDefault="00000000" w:rsidRPr="00000000" w14:paraId="0000005B">
      <w:pPr>
        <w:pStyle w:val="Heading4"/>
        <w:keepNext w:val="0"/>
        <w:keepLines w:val="0"/>
        <w:pBdr>
          <w:top w:color="d9d9e3" w:space="0" w:sz="0" w:val="none"/>
          <w:left w:color="d9d9e3" w:space="0" w:sz="0" w:val="none"/>
          <w:bottom w:color="d9d9e3" w:space="0" w:sz="0" w:val="none"/>
          <w:right w:color="d9d9e3" w:space="0" w:sz="0" w:val="none"/>
          <w:between w:color="d9d9e3" w:space="0" w:sz="0" w:val="none"/>
        </w:pBdr>
        <w:spacing w:after="40" w:before="240" w:line="360" w:lineRule="auto"/>
        <w:rPr>
          <w:color w:val="000000"/>
          <w:sz w:val="22"/>
          <w:szCs w:val="22"/>
        </w:rPr>
      </w:pPr>
      <w:bookmarkStart w:colFirst="0" w:colLast="0" w:name="_juhp3ifi7s95" w:id="10"/>
      <w:bookmarkEnd w:id="10"/>
      <w:r w:rsidDel="00000000" w:rsidR="00000000" w:rsidRPr="00000000">
        <w:rPr>
          <w:color w:val="000000"/>
          <w:sz w:val="22"/>
          <w:szCs w:val="22"/>
          <w:rtl w:val="0"/>
        </w:rPr>
        <w:t xml:space="preserve">Praktické příklady:</w:t>
      </w:r>
    </w:p>
    <w:p w:rsidR="00000000" w:rsidDel="00000000" w:rsidP="00000000" w:rsidRDefault="00000000" w:rsidRPr="00000000" w14:paraId="0000005C">
      <w:pPr>
        <w:numPr>
          <w:ilvl w:val="0"/>
          <w:numId w:val="13"/>
        </w:numPr>
        <w:pBdr>
          <w:top w:color="d9d9e3" w:space="0" w:sz="0" w:val="none"/>
          <w:left w:color="d9d9e3" w:space="0" w:sz="0" w:val="none"/>
          <w:bottom w:color="d9d9e3" w:space="0" w:sz="0" w:val="none"/>
          <w:right w:color="d9d9e3" w:space="0" w:sz="0" w:val="none"/>
          <w:between w:color="d9d9e3" w:space="0" w:sz="0" w:val="none"/>
        </w:pBdr>
        <w:spacing w:after="0" w:afterAutospacing="0" w:lineRule="auto"/>
        <w:ind w:left="720" w:hanging="360"/>
        <w:rPr>
          <w:rFonts w:ascii="Arial" w:cs="Arial" w:eastAsia="Arial" w:hAnsi="Arial"/>
          <w:color w:val="000000"/>
          <w:sz w:val="22"/>
          <w:szCs w:val="22"/>
        </w:rPr>
      </w:pPr>
      <w:r w:rsidDel="00000000" w:rsidR="00000000" w:rsidRPr="00000000">
        <w:rPr>
          <w:b w:val="1"/>
          <w:rtl w:val="0"/>
        </w:rPr>
        <w:t xml:space="preserve">Pozitivní povzbuzení:</w:t>
      </w:r>
    </w:p>
    <w:p w:rsidR="00000000" w:rsidDel="00000000" w:rsidP="00000000" w:rsidRDefault="00000000" w:rsidRPr="00000000" w14:paraId="0000005D">
      <w:pPr>
        <w:numPr>
          <w:ilvl w:val="1"/>
          <w:numId w:val="13"/>
        </w:numPr>
        <w:pBdr>
          <w:top w:color="d9d9e3" w:space="0" w:sz="0" w:val="none"/>
          <w:left w:color="d9d9e3" w:space="0" w:sz="0" w:val="none"/>
          <w:bottom w:color="d9d9e3" w:space="0" w:sz="0" w:val="none"/>
          <w:right w:color="d9d9e3" w:space="0" w:sz="0" w:val="none"/>
          <w:between w:color="d9d9e3" w:space="0" w:sz="0" w:val="none"/>
        </w:pBdr>
        <w:spacing w:after="0" w:afterAutospacing="0" w:lineRule="auto"/>
        <w:ind w:left="1440" w:hanging="360"/>
        <w:rPr>
          <w:rFonts w:ascii="Arial" w:cs="Arial" w:eastAsia="Arial" w:hAnsi="Arial"/>
          <w:color w:val="000000"/>
          <w:sz w:val="22"/>
          <w:szCs w:val="22"/>
        </w:rPr>
      </w:pPr>
      <w:r w:rsidDel="00000000" w:rsidR="00000000" w:rsidRPr="00000000">
        <w:rPr>
          <w:i w:val="1"/>
          <w:rtl w:val="0"/>
        </w:rPr>
        <w:t xml:space="preserve">Dobré vystoupení:</w:t>
      </w:r>
      <w:r w:rsidDel="00000000" w:rsidR="00000000" w:rsidRPr="00000000">
        <w:rPr>
          <w:rtl w:val="0"/>
        </w:rPr>
        <w:t xml:space="preserve"> "Skvěle jsi hrál/a! Viděl/a jsem, jak tvrdě pracuješ na tréninku a tvoje úsilí se opravdu projevuje."</w:t>
      </w:r>
    </w:p>
    <w:p w:rsidR="00000000" w:rsidDel="00000000" w:rsidP="00000000" w:rsidRDefault="00000000" w:rsidRPr="00000000" w14:paraId="0000005E">
      <w:pPr>
        <w:numPr>
          <w:ilvl w:val="0"/>
          <w:numId w:val="13"/>
        </w:numPr>
        <w:pBdr>
          <w:top w:color="d9d9e3" w:space="0" w:sz="0" w:val="none"/>
          <w:left w:color="d9d9e3" w:space="0" w:sz="0" w:val="none"/>
          <w:bottom w:color="d9d9e3" w:space="0" w:sz="0" w:val="none"/>
          <w:right w:color="d9d9e3" w:space="0" w:sz="0" w:val="none"/>
          <w:between w:color="d9d9e3" w:space="0" w:sz="0" w:val="none"/>
        </w:pBdr>
        <w:spacing w:after="0" w:afterAutospacing="0" w:lineRule="auto"/>
        <w:ind w:left="720" w:hanging="360"/>
        <w:rPr>
          <w:rFonts w:ascii="Arial" w:cs="Arial" w:eastAsia="Arial" w:hAnsi="Arial"/>
          <w:color w:val="000000"/>
          <w:sz w:val="22"/>
          <w:szCs w:val="22"/>
        </w:rPr>
      </w:pPr>
      <w:r w:rsidDel="00000000" w:rsidR="00000000" w:rsidRPr="00000000">
        <w:rPr>
          <w:b w:val="1"/>
          <w:rtl w:val="0"/>
        </w:rPr>
        <w:t xml:space="preserve">Empatický přístup:</w:t>
      </w:r>
    </w:p>
    <w:p w:rsidR="00000000" w:rsidDel="00000000" w:rsidP="00000000" w:rsidRDefault="00000000" w:rsidRPr="00000000" w14:paraId="0000005F">
      <w:pPr>
        <w:numPr>
          <w:ilvl w:val="1"/>
          <w:numId w:val="13"/>
        </w:numPr>
        <w:pBdr>
          <w:top w:color="d9d9e3" w:space="0" w:sz="0" w:val="none"/>
          <w:left w:color="d9d9e3" w:space="0" w:sz="0" w:val="none"/>
          <w:bottom w:color="d9d9e3" w:space="0" w:sz="0" w:val="none"/>
          <w:right w:color="d9d9e3" w:space="0" w:sz="0" w:val="none"/>
          <w:between w:color="d9d9e3" w:space="0" w:sz="0" w:val="none"/>
        </w:pBdr>
        <w:spacing w:after="0" w:afterAutospacing="0" w:lineRule="auto"/>
        <w:ind w:left="1440" w:hanging="360"/>
        <w:rPr>
          <w:rFonts w:ascii="Arial" w:cs="Arial" w:eastAsia="Arial" w:hAnsi="Arial"/>
          <w:color w:val="000000"/>
          <w:sz w:val="22"/>
          <w:szCs w:val="22"/>
        </w:rPr>
      </w:pPr>
      <w:r w:rsidDel="00000000" w:rsidR="00000000" w:rsidRPr="00000000">
        <w:rPr>
          <w:i w:val="1"/>
          <w:rtl w:val="0"/>
        </w:rPr>
        <w:t xml:space="preserve">Projevení zájmu:</w:t>
      </w:r>
      <w:r w:rsidDel="00000000" w:rsidR="00000000" w:rsidRPr="00000000">
        <w:rPr>
          <w:rtl w:val="0"/>
        </w:rPr>
        <w:t xml:space="preserve"> "Jak jsi se cítil/a po dnešním zápase? Můžeme o tom mluvit, pokud chceš."</w:t>
      </w:r>
    </w:p>
    <w:p w:rsidR="00000000" w:rsidDel="00000000" w:rsidP="00000000" w:rsidRDefault="00000000" w:rsidRPr="00000000" w14:paraId="00000060">
      <w:pPr>
        <w:numPr>
          <w:ilvl w:val="0"/>
          <w:numId w:val="13"/>
        </w:numPr>
        <w:pBdr>
          <w:top w:color="d9d9e3" w:space="0" w:sz="0" w:val="none"/>
          <w:left w:color="d9d9e3" w:space="0" w:sz="0" w:val="none"/>
          <w:bottom w:color="d9d9e3" w:space="0" w:sz="0" w:val="none"/>
          <w:right w:color="d9d9e3" w:space="0" w:sz="0" w:val="none"/>
          <w:between w:color="d9d9e3" w:space="0" w:sz="0" w:val="none"/>
        </w:pBdr>
        <w:spacing w:after="0" w:afterAutospacing="0" w:lineRule="auto"/>
        <w:ind w:left="720" w:hanging="360"/>
        <w:rPr>
          <w:rFonts w:ascii="Arial" w:cs="Arial" w:eastAsia="Arial" w:hAnsi="Arial"/>
          <w:color w:val="000000"/>
          <w:sz w:val="22"/>
          <w:szCs w:val="22"/>
        </w:rPr>
      </w:pPr>
      <w:r w:rsidDel="00000000" w:rsidR="00000000" w:rsidRPr="00000000">
        <w:rPr>
          <w:b w:val="1"/>
          <w:rtl w:val="0"/>
        </w:rPr>
        <w:t xml:space="preserve">Otevřená komunikace:</w:t>
      </w:r>
    </w:p>
    <w:p w:rsidR="00000000" w:rsidDel="00000000" w:rsidP="00000000" w:rsidRDefault="00000000" w:rsidRPr="00000000" w14:paraId="00000061">
      <w:pPr>
        <w:numPr>
          <w:ilvl w:val="1"/>
          <w:numId w:val="13"/>
        </w:numPr>
        <w:pBdr>
          <w:top w:color="d9d9e3" w:space="0" w:sz="0" w:val="none"/>
          <w:left w:color="d9d9e3" w:space="0" w:sz="0" w:val="none"/>
          <w:bottom w:color="d9d9e3" w:space="0" w:sz="0" w:val="none"/>
          <w:right w:color="d9d9e3" w:space="0" w:sz="0" w:val="none"/>
          <w:between w:color="d9d9e3" w:space="0" w:sz="0" w:val="none"/>
        </w:pBdr>
        <w:spacing w:after="0" w:afterAutospacing="0" w:lineRule="auto"/>
        <w:ind w:left="1440" w:hanging="360"/>
        <w:rPr>
          <w:rFonts w:ascii="Arial" w:cs="Arial" w:eastAsia="Arial" w:hAnsi="Arial"/>
          <w:color w:val="000000"/>
          <w:sz w:val="22"/>
          <w:szCs w:val="22"/>
        </w:rPr>
      </w:pPr>
      <w:r w:rsidDel="00000000" w:rsidR="00000000" w:rsidRPr="00000000">
        <w:rPr>
          <w:i w:val="1"/>
          <w:rtl w:val="0"/>
        </w:rPr>
        <w:t xml:space="preserve">Dohoda o cílech:</w:t>
      </w:r>
      <w:r w:rsidDel="00000000" w:rsidR="00000000" w:rsidRPr="00000000">
        <w:rPr>
          <w:rtl w:val="0"/>
        </w:rPr>
        <w:t xml:space="preserve"> "Chci, abys si stanovil/a své vlastní cíle ve sportu. Jak ti mohu pomoci je dosáhnout?"</w:t>
      </w:r>
    </w:p>
    <w:p w:rsidR="00000000" w:rsidDel="00000000" w:rsidP="00000000" w:rsidRDefault="00000000" w:rsidRPr="00000000" w14:paraId="00000062">
      <w:pPr>
        <w:numPr>
          <w:ilvl w:val="0"/>
          <w:numId w:val="13"/>
        </w:numPr>
        <w:pBdr>
          <w:top w:color="d9d9e3" w:space="0" w:sz="0" w:val="none"/>
          <w:left w:color="d9d9e3" w:space="0" w:sz="0" w:val="none"/>
          <w:bottom w:color="d9d9e3" w:space="0" w:sz="0" w:val="none"/>
          <w:right w:color="d9d9e3" w:space="0" w:sz="0" w:val="none"/>
          <w:between w:color="d9d9e3" w:space="0" w:sz="0" w:val="none"/>
        </w:pBdr>
        <w:spacing w:after="0" w:afterAutospacing="0" w:lineRule="auto"/>
        <w:ind w:left="720" w:hanging="360"/>
        <w:rPr>
          <w:rFonts w:ascii="Arial" w:cs="Arial" w:eastAsia="Arial" w:hAnsi="Arial"/>
          <w:color w:val="000000"/>
          <w:sz w:val="22"/>
          <w:szCs w:val="22"/>
        </w:rPr>
      </w:pPr>
      <w:r w:rsidDel="00000000" w:rsidR="00000000" w:rsidRPr="00000000">
        <w:rPr>
          <w:b w:val="1"/>
          <w:rtl w:val="0"/>
        </w:rPr>
        <w:t xml:space="preserve">Nepřílišný tlak:</w:t>
      </w:r>
    </w:p>
    <w:p w:rsidR="00000000" w:rsidDel="00000000" w:rsidP="00000000" w:rsidRDefault="00000000" w:rsidRPr="00000000" w14:paraId="00000063">
      <w:pPr>
        <w:numPr>
          <w:ilvl w:val="1"/>
          <w:numId w:val="13"/>
        </w:numPr>
        <w:pBdr>
          <w:top w:color="d9d9e3" w:space="0" w:sz="0" w:val="none"/>
          <w:left w:color="d9d9e3" w:space="0" w:sz="0" w:val="none"/>
          <w:bottom w:color="d9d9e3" w:space="0" w:sz="0" w:val="none"/>
          <w:right w:color="d9d9e3" w:space="0" w:sz="0" w:val="none"/>
          <w:between w:color="d9d9e3" w:space="0" w:sz="0" w:val="none"/>
        </w:pBdr>
        <w:spacing w:after="300" w:lineRule="auto"/>
        <w:ind w:left="1440" w:hanging="360"/>
        <w:rPr>
          <w:rFonts w:ascii="Arial" w:cs="Arial" w:eastAsia="Arial" w:hAnsi="Arial"/>
          <w:color w:val="000000"/>
          <w:sz w:val="22"/>
          <w:szCs w:val="22"/>
        </w:rPr>
      </w:pPr>
      <w:r w:rsidDel="00000000" w:rsidR="00000000" w:rsidRPr="00000000">
        <w:rPr>
          <w:i w:val="1"/>
          <w:rtl w:val="0"/>
        </w:rPr>
        <w:t xml:space="preserve">Podpora bez tlaku:</w:t>
      </w:r>
      <w:r w:rsidDel="00000000" w:rsidR="00000000" w:rsidRPr="00000000">
        <w:rPr>
          <w:rtl w:val="0"/>
        </w:rPr>
        <w:t xml:space="preserve"> "Věnuj se svému sportu a užívej si ho. Jsme tady, abychom tě podporovali, ať už jsou výsledky jakékoliv."</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4"/>
        <w:keepNext w:val="0"/>
        <w:keepLines w:val="0"/>
        <w:pBdr>
          <w:top w:color="d9d9e3" w:space="0" w:sz="0" w:val="none"/>
          <w:left w:color="d9d9e3" w:space="0" w:sz="0" w:val="none"/>
          <w:bottom w:color="d9d9e3" w:space="0" w:sz="0" w:val="none"/>
          <w:right w:color="d9d9e3" w:space="0" w:sz="0" w:val="none"/>
          <w:between w:color="d9d9e3" w:space="0" w:sz="0" w:val="none"/>
        </w:pBdr>
        <w:spacing w:after="40" w:before="0" w:line="360" w:lineRule="auto"/>
        <w:rPr>
          <w:b w:val="1"/>
          <w:color w:val="000000"/>
          <w:sz w:val="28"/>
          <w:szCs w:val="28"/>
        </w:rPr>
      </w:pPr>
      <w:bookmarkStart w:colFirst="0" w:colLast="0" w:name="_w1zqr8gozpnj" w:id="11"/>
      <w:bookmarkEnd w:id="11"/>
      <w:r w:rsidDel="00000000" w:rsidR="00000000" w:rsidRPr="00000000">
        <w:rPr>
          <w:b w:val="1"/>
          <w:color w:val="000000"/>
          <w:sz w:val="28"/>
          <w:szCs w:val="28"/>
          <w:rtl w:val="0"/>
        </w:rPr>
        <w:t xml:space="preserve">Role hráč-trenér-rodič ve sportu:</w:t>
      </w:r>
    </w:p>
    <w:p w:rsidR="00000000" w:rsidDel="00000000" w:rsidP="00000000" w:rsidRDefault="00000000" w:rsidRPr="00000000" w14:paraId="00000067">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pacing w:before="280" w:line="384.00000000000006" w:lineRule="auto"/>
        <w:rPr>
          <w:b w:val="1"/>
          <w:color w:val="000000"/>
          <w:sz w:val="22"/>
          <w:szCs w:val="22"/>
          <w:u w:val="single"/>
        </w:rPr>
      </w:pPr>
      <w:bookmarkStart w:colFirst="0" w:colLast="0" w:name="_8o7l49yebcly" w:id="12"/>
      <w:bookmarkEnd w:id="12"/>
      <w:r w:rsidDel="00000000" w:rsidR="00000000" w:rsidRPr="00000000">
        <w:rPr>
          <w:b w:val="1"/>
          <w:color w:val="000000"/>
          <w:sz w:val="22"/>
          <w:szCs w:val="22"/>
          <w:u w:val="single"/>
          <w:rtl w:val="0"/>
        </w:rPr>
        <w:t xml:space="preserve">Hráč</w:t>
      </w:r>
    </w:p>
    <w:p w:rsidR="00000000" w:rsidDel="00000000" w:rsidP="00000000" w:rsidRDefault="00000000" w:rsidRPr="00000000" w14:paraId="00000068">
      <w:pPr>
        <w:pBdr>
          <w:top w:color="d9d9e3" w:space="0" w:sz="0" w:val="none"/>
          <w:left w:color="d9d9e3" w:space="0" w:sz="0" w:val="none"/>
          <w:bottom w:color="d9d9e3" w:space="0" w:sz="0" w:val="none"/>
          <w:right w:color="d9d9e3" w:space="0" w:sz="0" w:val="none"/>
          <w:between w:color="d9d9e3" w:space="0" w:sz="0" w:val="none"/>
        </w:pBdr>
        <w:spacing w:after="300" w:line="420" w:lineRule="auto"/>
        <w:rPr>
          <w:b w:val="1"/>
        </w:rPr>
      </w:pPr>
      <w:r w:rsidDel="00000000" w:rsidR="00000000" w:rsidRPr="00000000">
        <w:rPr>
          <w:b w:val="1"/>
          <w:rtl w:val="0"/>
        </w:rPr>
        <w:t xml:space="preserve">Úkoly:</w:t>
      </w:r>
    </w:p>
    <w:p w:rsidR="00000000" w:rsidDel="00000000" w:rsidP="00000000" w:rsidRDefault="00000000" w:rsidRPr="00000000" w14:paraId="00000069">
      <w:pPr>
        <w:numPr>
          <w:ilvl w:val="0"/>
          <w:numId w:val="22"/>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color w:val="000000"/>
          <w:sz w:val="22"/>
          <w:szCs w:val="22"/>
        </w:rPr>
      </w:pPr>
      <w:r w:rsidDel="00000000" w:rsidR="00000000" w:rsidRPr="00000000">
        <w:rPr>
          <w:b w:val="1"/>
          <w:rtl w:val="0"/>
        </w:rPr>
        <w:t xml:space="preserve">Trénink a výkon:</w:t>
      </w:r>
      <w:r w:rsidDel="00000000" w:rsidR="00000000" w:rsidRPr="00000000">
        <w:rPr>
          <w:rtl w:val="0"/>
        </w:rPr>
        <w:t xml:space="preserve"> Hráč je odpovědný za svůj vlastní trénink, fyzickou přípravu a sportovní výkon.</w:t>
      </w:r>
    </w:p>
    <w:p w:rsidR="00000000" w:rsidDel="00000000" w:rsidP="00000000" w:rsidRDefault="00000000" w:rsidRPr="00000000" w14:paraId="0000006A">
      <w:pPr>
        <w:numPr>
          <w:ilvl w:val="0"/>
          <w:numId w:val="2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000000"/>
          <w:sz w:val="22"/>
          <w:szCs w:val="22"/>
        </w:rPr>
      </w:pPr>
      <w:r w:rsidDel="00000000" w:rsidR="00000000" w:rsidRPr="00000000">
        <w:rPr>
          <w:b w:val="1"/>
          <w:rtl w:val="0"/>
        </w:rPr>
        <w:t xml:space="preserve">Osobní rozvoj:</w:t>
      </w:r>
      <w:r w:rsidDel="00000000" w:rsidR="00000000" w:rsidRPr="00000000">
        <w:rPr>
          <w:rtl w:val="0"/>
        </w:rPr>
        <w:t xml:space="preserve"> Stanovuje si osobní cíle, pracuje na svém zlepšení a rozvíjí své dovednosti.</w:t>
      </w:r>
    </w:p>
    <w:p w:rsidR="00000000" w:rsidDel="00000000" w:rsidP="00000000" w:rsidRDefault="00000000" w:rsidRPr="00000000" w14:paraId="0000006B">
      <w:pPr>
        <w:numPr>
          <w:ilvl w:val="0"/>
          <w:numId w:val="22"/>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color w:val="000000"/>
          <w:sz w:val="22"/>
          <w:szCs w:val="22"/>
        </w:rPr>
      </w:pPr>
      <w:r w:rsidDel="00000000" w:rsidR="00000000" w:rsidRPr="00000000">
        <w:rPr>
          <w:b w:val="1"/>
          <w:rtl w:val="0"/>
        </w:rPr>
        <w:t xml:space="preserve">Týmová spolupráce:</w:t>
      </w:r>
      <w:r w:rsidDel="00000000" w:rsidR="00000000" w:rsidRPr="00000000">
        <w:rPr>
          <w:rtl w:val="0"/>
        </w:rPr>
        <w:t xml:space="preserve"> Hráč je součástí týmu a měl by přispívat k pozitivní atmosféře a spolupráci.</w:t>
      </w:r>
    </w:p>
    <w:p w:rsidR="00000000" w:rsidDel="00000000" w:rsidP="00000000" w:rsidRDefault="00000000" w:rsidRPr="00000000" w14:paraId="0000006C">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b w:val="1"/>
        </w:rPr>
      </w:pPr>
      <w:r w:rsidDel="00000000" w:rsidR="00000000" w:rsidRPr="00000000">
        <w:rPr>
          <w:rtl w:val="0"/>
        </w:rPr>
      </w:r>
    </w:p>
    <w:p w:rsidR="00000000" w:rsidDel="00000000" w:rsidP="00000000" w:rsidRDefault="00000000" w:rsidRPr="00000000" w14:paraId="0000006D">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b w:val="1"/>
        </w:rPr>
      </w:pPr>
      <w:r w:rsidDel="00000000" w:rsidR="00000000" w:rsidRPr="00000000">
        <w:rPr>
          <w:b w:val="1"/>
          <w:rtl w:val="0"/>
        </w:rPr>
        <w:t xml:space="preserve">Není jejich úkolem:</w:t>
      </w:r>
    </w:p>
    <w:p w:rsidR="00000000" w:rsidDel="00000000" w:rsidP="00000000" w:rsidRDefault="00000000" w:rsidRPr="00000000" w14:paraId="0000006E">
      <w:pPr>
        <w:numPr>
          <w:ilvl w:val="0"/>
          <w:numId w:val="17"/>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color w:val="000000"/>
          <w:sz w:val="22"/>
          <w:szCs w:val="22"/>
        </w:rPr>
      </w:pPr>
      <w:r w:rsidDel="00000000" w:rsidR="00000000" w:rsidRPr="00000000">
        <w:rPr>
          <w:b w:val="1"/>
          <w:rtl w:val="0"/>
        </w:rPr>
        <w:t xml:space="preserve">Nerozvíjet se:</w:t>
      </w:r>
      <w:r w:rsidDel="00000000" w:rsidR="00000000" w:rsidRPr="00000000">
        <w:rPr>
          <w:rtl w:val="0"/>
        </w:rPr>
        <w:t xml:space="preserve"> Hráč by neměl zůstávat na stejné úrovni a ignorovat příležitosti k vlastnímu růstu.</w:t>
      </w:r>
    </w:p>
    <w:p w:rsidR="00000000" w:rsidDel="00000000" w:rsidP="00000000" w:rsidRDefault="00000000" w:rsidRPr="00000000" w14:paraId="0000006F">
      <w:pPr>
        <w:numPr>
          <w:ilvl w:val="0"/>
          <w:numId w:val="17"/>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color w:val="000000"/>
          <w:sz w:val="22"/>
          <w:szCs w:val="22"/>
        </w:rPr>
      </w:pPr>
      <w:r w:rsidDel="00000000" w:rsidR="00000000" w:rsidRPr="00000000">
        <w:rPr>
          <w:b w:val="1"/>
          <w:rtl w:val="0"/>
        </w:rPr>
        <w:t xml:space="preserve">Ignorovat týmové cíle:</w:t>
      </w:r>
      <w:r w:rsidDel="00000000" w:rsidR="00000000" w:rsidRPr="00000000">
        <w:rPr>
          <w:rtl w:val="0"/>
        </w:rPr>
        <w:t xml:space="preserve"> Ignorování spolupráce a neúcta k týmovým cílům může poškodit výkon celého týmu.</w:t>
      </w:r>
    </w:p>
    <w:p w:rsidR="00000000" w:rsidDel="00000000" w:rsidP="00000000" w:rsidRDefault="00000000" w:rsidRPr="00000000" w14:paraId="00000070">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b w:val="1"/>
        </w:rPr>
      </w:pPr>
      <w:r w:rsidDel="00000000" w:rsidR="00000000" w:rsidRPr="00000000">
        <w:rPr>
          <w:b w:val="1"/>
          <w:rtl w:val="0"/>
        </w:rPr>
        <w:t xml:space="preserve">Jak komunikovat:</w:t>
      </w:r>
    </w:p>
    <w:p w:rsidR="00000000" w:rsidDel="00000000" w:rsidP="00000000" w:rsidRDefault="00000000" w:rsidRPr="00000000" w14:paraId="00000071">
      <w:pPr>
        <w:numPr>
          <w:ilvl w:val="0"/>
          <w:numId w:val="32"/>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Arial" w:cs="Arial" w:eastAsia="Arial" w:hAnsi="Arial"/>
          <w:color w:val="000000"/>
          <w:sz w:val="22"/>
          <w:szCs w:val="22"/>
        </w:rPr>
      </w:pPr>
      <w:r w:rsidDel="00000000" w:rsidR="00000000" w:rsidRPr="00000000">
        <w:rPr>
          <w:rtl w:val="0"/>
        </w:rPr>
        <w:t xml:space="preserve">Otevřeně sdělovat své potřeby a obavy.</w:t>
      </w:r>
    </w:p>
    <w:p w:rsidR="00000000" w:rsidDel="00000000" w:rsidP="00000000" w:rsidRDefault="00000000" w:rsidRPr="00000000" w14:paraId="00000072">
      <w:pPr>
        <w:numPr>
          <w:ilvl w:val="0"/>
          <w:numId w:val="3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color w:val="000000"/>
          <w:sz w:val="22"/>
          <w:szCs w:val="22"/>
        </w:rPr>
      </w:pPr>
      <w:r w:rsidDel="00000000" w:rsidR="00000000" w:rsidRPr="00000000">
        <w:rPr>
          <w:rtl w:val="0"/>
        </w:rPr>
        <w:t xml:space="preserve">Aktivně poslouchat trenéra a spoluhráče.</w:t>
      </w:r>
    </w:p>
    <w:p w:rsidR="00000000" w:rsidDel="00000000" w:rsidP="00000000" w:rsidRDefault="00000000" w:rsidRPr="00000000" w14:paraId="00000073">
      <w:pPr>
        <w:numPr>
          <w:ilvl w:val="0"/>
          <w:numId w:val="32"/>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Arial" w:cs="Arial" w:eastAsia="Arial" w:hAnsi="Arial"/>
          <w:color w:val="000000"/>
          <w:sz w:val="22"/>
          <w:szCs w:val="22"/>
        </w:rPr>
      </w:pPr>
      <w:r w:rsidDel="00000000" w:rsidR="00000000" w:rsidRPr="00000000">
        <w:rPr>
          <w:rtl w:val="0"/>
        </w:rPr>
        <w:t xml:space="preserve">Využívat konstruktivní zpětnou vazbu pro svůj rozvoj.</w:t>
      </w:r>
    </w:p>
    <w:p w:rsidR="00000000" w:rsidDel="00000000" w:rsidP="00000000" w:rsidRDefault="00000000" w:rsidRPr="00000000" w14:paraId="00000074">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b w:val="1"/>
        </w:rPr>
      </w:pPr>
      <w:r w:rsidDel="00000000" w:rsidR="00000000" w:rsidRPr="00000000">
        <w:rPr>
          <w:b w:val="1"/>
          <w:rtl w:val="0"/>
        </w:rPr>
        <w:t xml:space="preserve">Nekomunikovat:</w:t>
      </w:r>
    </w:p>
    <w:p w:rsidR="00000000" w:rsidDel="00000000" w:rsidP="00000000" w:rsidRDefault="00000000" w:rsidRPr="00000000" w14:paraId="00000075">
      <w:pPr>
        <w:numPr>
          <w:ilvl w:val="0"/>
          <w:numId w:val="4"/>
        </w:num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hanging="360"/>
        <w:rPr>
          <w:rFonts w:ascii="Arial" w:cs="Arial" w:eastAsia="Arial" w:hAnsi="Arial"/>
          <w:color w:val="000000"/>
          <w:sz w:val="22"/>
          <w:szCs w:val="22"/>
        </w:rPr>
      </w:pPr>
      <w:r w:rsidDel="00000000" w:rsidR="00000000" w:rsidRPr="00000000">
        <w:rPr>
          <w:rtl w:val="0"/>
        </w:rPr>
        <w:t xml:space="preserve">Ignorovat týmové instrukce nebo se uzavírat před konstruktivní kritikou.</w:t>
      </w:r>
    </w:p>
    <w:p w:rsidR="00000000" w:rsidDel="00000000" w:rsidP="00000000" w:rsidRDefault="00000000" w:rsidRPr="00000000" w14:paraId="00000076">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b w:val="1"/>
        </w:rPr>
      </w:pPr>
      <w:r w:rsidDel="00000000" w:rsidR="00000000" w:rsidRPr="00000000">
        <w:rPr>
          <w:b w:val="1"/>
          <w:rtl w:val="0"/>
        </w:rPr>
        <w:t xml:space="preserve">Chyby:</w:t>
      </w:r>
    </w:p>
    <w:p w:rsidR="00000000" w:rsidDel="00000000" w:rsidP="00000000" w:rsidRDefault="00000000" w:rsidRPr="00000000" w14:paraId="00000077">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Arial" w:cs="Arial" w:eastAsia="Arial" w:hAnsi="Arial"/>
          <w:color w:val="000000"/>
          <w:sz w:val="22"/>
          <w:szCs w:val="22"/>
        </w:rPr>
      </w:pPr>
      <w:r w:rsidDel="00000000" w:rsidR="00000000" w:rsidRPr="00000000">
        <w:rPr>
          <w:rtl w:val="0"/>
        </w:rPr>
        <w:t xml:space="preserve">Nadměrná sebestřednost, která ovlivňuje týmovou dynamiku.</w:t>
      </w:r>
    </w:p>
    <w:p w:rsidR="00000000" w:rsidDel="00000000" w:rsidP="00000000" w:rsidRDefault="00000000" w:rsidRPr="00000000" w14:paraId="00000078">
      <w:pPr>
        <w:numPr>
          <w:ilvl w:val="0"/>
          <w:numId w:val="6"/>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Arial" w:cs="Arial" w:eastAsia="Arial" w:hAnsi="Arial"/>
          <w:color w:val="000000"/>
          <w:sz w:val="22"/>
          <w:szCs w:val="22"/>
        </w:rPr>
      </w:pPr>
      <w:r w:rsidDel="00000000" w:rsidR="00000000" w:rsidRPr="00000000">
        <w:rPr>
          <w:rtl w:val="0"/>
        </w:rPr>
        <w:t xml:space="preserve">Nedostatek otevřenosti pro spolupráci a učení se od trenéra a spoluhráčů.</w:t>
      </w:r>
    </w:p>
    <w:p w:rsidR="00000000" w:rsidDel="00000000" w:rsidP="00000000" w:rsidRDefault="00000000" w:rsidRPr="00000000" w14:paraId="00000079">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pacing w:before="280" w:line="384.00000000000006" w:lineRule="auto"/>
        <w:rPr>
          <w:b w:val="1"/>
          <w:color w:val="000000"/>
          <w:sz w:val="22"/>
          <w:szCs w:val="22"/>
        </w:rPr>
      </w:pPr>
      <w:bookmarkStart w:colFirst="0" w:colLast="0" w:name="_luyzeb48vbfj" w:id="13"/>
      <w:bookmarkEnd w:id="13"/>
      <w:r w:rsidDel="00000000" w:rsidR="00000000" w:rsidRPr="00000000">
        <w:rPr>
          <w:rtl w:val="0"/>
        </w:rPr>
      </w:r>
    </w:p>
    <w:p w:rsidR="00000000" w:rsidDel="00000000" w:rsidP="00000000" w:rsidRDefault="00000000" w:rsidRPr="00000000" w14:paraId="0000007A">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pacing w:before="280" w:line="384.00000000000006" w:lineRule="auto"/>
        <w:rPr>
          <w:b w:val="1"/>
          <w:color w:val="000000"/>
          <w:sz w:val="22"/>
          <w:szCs w:val="22"/>
          <w:u w:val="single"/>
        </w:rPr>
      </w:pPr>
      <w:bookmarkStart w:colFirst="0" w:colLast="0" w:name="_afuoth74p6sc" w:id="14"/>
      <w:bookmarkEnd w:id="14"/>
      <w:r w:rsidDel="00000000" w:rsidR="00000000" w:rsidRPr="00000000">
        <w:rPr>
          <w:b w:val="1"/>
          <w:color w:val="000000"/>
          <w:sz w:val="22"/>
          <w:szCs w:val="22"/>
          <w:u w:val="single"/>
          <w:rtl w:val="0"/>
        </w:rPr>
        <w:t xml:space="preserve">Trenér</w:t>
      </w:r>
    </w:p>
    <w:p w:rsidR="00000000" w:rsidDel="00000000" w:rsidP="00000000" w:rsidRDefault="00000000" w:rsidRPr="00000000" w14:paraId="0000007B">
      <w:pPr>
        <w:pBdr>
          <w:top w:color="d9d9e3" w:space="0" w:sz="0" w:val="none"/>
          <w:left w:color="d9d9e3" w:space="0" w:sz="0" w:val="none"/>
          <w:bottom w:color="d9d9e3" w:space="0" w:sz="0" w:val="none"/>
          <w:right w:color="d9d9e3" w:space="0" w:sz="0" w:val="none"/>
          <w:between w:color="d9d9e3" w:space="0" w:sz="0" w:val="none"/>
        </w:pBdr>
        <w:spacing w:after="300" w:line="420" w:lineRule="auto"/>
        <w:rPr>
          <w:b w:val="1"/>
        </w:rPr>
      </w:pPr>
      <w:r w:rsidDel="00000000" w:rsidR="00000000" w:rsidRPr="00000000">
        <w:rPr>
          <w:b w:val="1"/>
          <w:rtl w:val="0"/>
        </w:rPr>
        <w:t xml:space="preserve">Úkoly:</w:t>
      </w:r>
    </w:p>
    <w:p w:rsidR="00000000" w:rsidDel="00000000" w:rsidP="00000000" w:rsidRDefault="00000000" w:rsidRPr="00000000" w14:paraId="0000007C">
      <w:pPr>
        <w:numPr>
          <w:ilvl w:val="0"/>
          <w:numId w:val="27"/>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color w:val="000000"/>
          <w:sz w:val="22"/>
          <w:szCs w:val="22"/>
        </w:rPr>
      </w:pPr>
      <w:r w:rsidDel="00000000" w:rsidR="00000000" w:rsidRPr="00000000">
        <w:rPr>
          <w:b w:val="1"/>
          <w:rtl w:val="0"/>
        </w:rPr>
        <w:t xml:space="preserve">Vedení tréninků:</w:t>
      </w:r>
      <w:r w:rsidDel="00000000" w:rsidR="00000000" w:rsidRPr="00000000">
        <w:rPr>
          <w:rtl w:val="0"/>
        </w:rPr>
        <w:t xml:space="preserve"> Plánování a provádění efektivních tréninkových programů.</w:t>
      </w:r>
    </w:p>
    <w:p w:rsidR="00000000" w:rsidDel="00000000" w:rsidP="00000000" w:rsidRDefault="00000000" w:rsidRPr="00000000" w14:paraId="0000007D">
      <w:pPr>
        <w:numPr>
          <w:ilvl w:val="0"/>
          <w:numId w:val="27"/>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000000"/>
          <w:sz w:val="22"/>
          <w:szCs w:val="22"/>
        </w:rPr>
      </w:pPr>
      <w:r w:rsidDel="00000000" w:rsidR="00000000" w:rsidRPr="00000000">
        <w:rPr>
          <w:b w:val="1"/>
          <w:rtl w:val="0"/>
        </w:rPr>
        <w:t xml:space="preserve">Taktická příprava:</w:t>
      </w:r>
      <w:r w:rsidDel="00000000" w:rsidR="00000000" w:rsidRPr="00000000">
        <w:rPr>
          <w:rtl w:val="0"/>
        </w:rPr>
        <w:t xml:space="preserve"> Rozvíjení taktických schopností týmu a individuálních hráčů.</w:t>
      </w:r>
    </w:p>
    <w:p w:rsidR="00000000" w:rsidDel="00000000" w:rsidP="00000000" w:rsidRDefault="00000000" w:rsidRPr="00000000" w14:paraId="0000007E">
      <w:pPr>
        <w:numPr>
          <w:ilvl w:val="0"/>
          <w:numId w:val="27"/>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000000"/>
          <w:sz w:val="22"/>
          <w:szCs w:val="22"/>
        </w:rPr>
      </w:pPr>
      <w:r w:rsidDel="00000000" w:rsidR="00000000" w:rsidRPr="00000000">
        <w:rPr>
          <w:b w:val="1"/>
          <w:rtl w:val="0"/>
        </w:rPr>
        <w:t xml:space="preserve">Motivace a vedení:</w:t>
      </w:r>
      <w:r w:rsidDel="00000000" w:rsidR="00000000" w:rsidRPr="00000000">
        <w:rPr>
          <w:rtl w:val="0"/>
        </w:rPr>
        <w:t xml:space="preserve"> Inspirace a vedení týmu k dosahování společných cílů.</w:t>
      </w:r>
    </w:p>
    <w:p w:rsidR="00000000" w:rsidDel="00000000" w:rsidP="00000000" w:rsidRDefault="00000000" w:rsidRPr="00000000" w14:paraId="0000007F">
      <w:pPr>
        <w:numPr>
          <w:ilvl w:val="0"/>
          <w:numId w:val="27"/>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color w:val="000000"/>
          <w:sz w:val="22"/>
          <w:szCs w:val="22"/>
        </w:rPr>
      </w:pPr>
      <w:r w:rsidDel="00000000" w:rsidR="00000000" w:rsidRPr="00000000">
        <w:rPr>
          <w:b w:val="1"/>
          <w:rtl w:val="0"/>
        </w:rPr>
        <w:t xml:space="preserve">Rozvoj hráčů:</w:t>
      </w:r>
      <w:r w:rsidDel="00000000" w:rsidR="00000000" w:rsidRPr="00000000">
        <w:rPr>
          <w:rtl w:val="0"/>
        </w:rPr>
        <w:t xml:space="preserve"> Poskytování konstruktivní zpětné vazby a pomáhání hráčům v jejich osobním a sportovním růstu.</w:t>
      </w:r>
    </w:p>
    <w:p w:rsidR="00000000" w:rsidDel="00000000" w:rsidP="00000000" w:rsidRDefault="00000000" w:rsidRPr="00000000" w14:paraId="00000080">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b w:val="1"/>
        </w:rPr>
      </w:pPr>
      <w:r w:rsidDel="00000000" w:rsidR="00000000" w:rsidRPr="00000000">
        <w:rPr>
          <w:b w:val="1"/>
          <w:rtl w:val="0"/>
        </w:rPr>
        <w:t xml:space="preserve">Není jejich úkolem:</w:t>
      </w:r>
    </w:p>
    <w:p w:rsidR="00000000" w:rsidDel="00000000" w:rsidP="00000000" w:rsidRDefault="00000000" w:rsidRPr="00000000" w14:paraId="00000081">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color w:val="000000"/>
          <w:sz w:val="22"/>
          <w:szCs w:val="22"/>
        </w:rPr>
      </w:pPr>
      <w:r w:rsidDel="00000000" w:rsidR="00000000" w:rsidRPr="00000000">
        <w:rPr>
          <w:b w:val="1"/>
          <w:rtl w:val="0"/>
        </w:rPr>
        <w:t xml:space="preserve">Překračování osobních hranic hráčů:</w:t>
      </w:r>
      <w:r w:rsidDel="00000000" w:rsidR="00000000" w:rsidRPr="00000000">
        <w:rPr>
          <w:rtl w:val="0"/>
        </w:rPr>
        <w:t xml:space="preserve"> Trenér by neměl zasahovat do osobního života hráčů mimo sportovní prostředí.</w:t>
      </w:r>
    </w:p>
    <w:p w:rsidR="00000000" w:rsidDel="00000000" w:rsidP="00000000" w:rsidRDefault="00000000" w:rsidRPr="00000000" w14:paraId="00000082">
      <w:pPr>
        <w:numPr>
          <w:ilvl w:val="0"/>
          <w:numId w:val="25"/>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color w:val="000000"/>
          <w:sz w:val="22"/>
          <w:szCs w:val="22"/>
        </w:rPr>
      </w:pPr>
      <w:r w:rsidDel="00000000" w:rsidR="00000000" w:rsidRPr="00000000">
        <w:rPr>
          <w:b w:val="1"/>
          <w:rtl w:val="0"/>
        </w:rPr>
        <w:t xml:space="preserve">Neposkytovat adekvátní zpětnou vazbu:</w:t>
      </w:r>
      <w:r w:rsidDel="00000000" w:rsidR="00000000" w:rsidRPr="00000000">
        <w:rPr>
          <w:rtl w:val="0"/>
        </w:rPr>
        <w:t xml:space="preserve"> Nedostatek komunikace a zpětné vazby může brzdit rozvoj hráčů.</w:t>
      </w:r>
    </w:p>
    <w:p w:rsidR="00000000" w:rsidDel="00000000" w:rsidP="00000000" w:rsidRDefault="00000000" w:rsidRPr="00000000" w14:paraId="00000083">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b w:val="1"/>
        </w:rPr>
      </w:pPr>
      <w:r w:rsidDel="00000000" w:rsidR="00000000" w:rsidRPr="00000000">
        <w:rPr>
          <w:rtl w:val="0"/>
        </w:rPr>
      </w:r>
    </w:p>
    <w:p w:rsidR="00000000" w:rsidDel="00000000" w:rsidP="00000000" w:rsidRDefault="00000000" w:rsidRPr="00000000" w14:paraId="00000084">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b w:val="1"/>
        </w:rPr>
      </w:pPr>
      <w:r w:rsidDel="00000000" w:rsidR="00000000" w:rsidRPr="00000000">
        <w:rPr>
          <w:b w:val="1"/>
          <w:rtl w:val="0"/>
        </w:rPr>
        <w:t xml:space="preserve">Jak komunikovat:</w:t>
      </w:r>
    </w:p>
    <w:p w:rsidR="00000000" w:rsidDel="00000000" w:rsidP="00000000" w:rsidRDefault="00000000" w:rsidRPr="00000000" w14:paraId="00000085">
      <w:pPr>
        <w:numPr>
          <w:ilvl w:val="0"/>
          <w:numId w:val="23"/>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Arial" w:cs="Arial" w:eastAsia="Arial" w:hAnsi="Arial"/>
          <w:color w:val="000000"/>
          <w:sz w:val="22"/>
          <w:szCs w:val="22"/>
        </w:rPr>
      </w:pPr>
      <w:r w:rsidDel="00000000" w:rsidR="00000000" w:rsidRPr="00000000">
        <w:rPr>
          <w:rtl w:val="0"/>
        </w:rPr>
        <w:t xml:space="preserve">Vytvářet jasné očekávání a pravidla.</w:t>
      </w:r>
    </w:p>
    <w:p w:rsidR="00000000" w:rsidDel="00000000" w:rsidP="00000000" w:rsidRDefault="00000000" w:rsidRPr="00000000" w14:paraId="00000086">
      <w:pPr>
        <w:numPr>
          <w:ilvl w:val="0"/>
          <w:numId w:val="2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rFonts w:ascii="Arial" w:cs="Arial" w:eastAsia="Arial" w:hAnsi="Arial"/>
          <w:color w:val="000000"/>
          <w:sz w:val="22"/>
          <w:szCs w:val="22"/>
        </w:rPr>
      </w:pPr>
      <w:r w:rsidDel="00000000" w:rsidR="00000000" w:rsidRPr="00000000">
        <w:rPr>
          <w:rtl w:val="0"/>
        </w:rPr>
        <w:t xml:space="preserve">Být k dispozici pro hráče a naslouchat jejich potřebám.</w:t>
      </w:r>
    </w:p>
    <w:p w:rsidR="00000000" w:rsidDel="00000000" w:rsidP="00000000" w:rsidRDefault="00000000" w:rsidRPr="00000000" w14:paraId="00000087">
      <w:pPr>
        <w:numPr>
          <w:ilvl w:val="0"/>
          <w:numId w:val="23"/>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Arial" w:cs="Arial" w:eastAsia="Arial" w:hAnsi="Arial"/>
          <w:color w:val="000000"/>
          <w:sz w:val="22"/>
          <w:szCs w:val="22"/>
        </w:rPr>
      </w:pPr>
      <w:r w:rsidDel="00000000" w:rsidR="00000000" w:rsidRPr="00000000">
        <w:rPr>
          <w:rtl w:val="0"/>
        </w:rPr>
        <w:t xml:space="preserve">Poskytovat konstruktivní zpětnou vazbu a ocenění.</w:t>
      </w:r>
    </w:p>
    <w:p w:rsidR="00000000" w:rsidDel="00000000" w:rsidP="00000000" w:rsidRDefault="00000000" w:rsidRPr="00000000" w14:paraId="00000088">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b w:val="1"/>
        </w:rPr>
      </w:pPr>
      <w:r w:rsidDel="00000000" w:rsidR="00000000" w:rsidRPr="00000000">
        <w:rPr>
          <w:b w:val="1"/>
          <w:rtl w:val="0"/>
        </w:rPr>
        <w:t xml:space="preserve">Nekomunikovat:</w:t>
      </w:r>
    </w:p>
    <w:p w:rsidR="00000000" w:rsidDel="00000000" w:rsidP="00000000" w:rsidRDefault="00000000" w:rsidRPr="00000000" w14:paraId="00000089">
      <w:pPr>
        <w:numPr>
          <w:ilvl w:val="0"/>
          <w:numId w:val="12"/>
        </w:numPr>
        <w:pBdr>
          <w:top w:color="d9d9e3" w:space="0" w:sz="0" w:val="none"/>
          <w:left w:color="d9d9e3" w:space="0" w:sz="0" w:val="none"/>
          <w:bottom w:color="d9d9e3" w:space="0" w:sz="0" w:val="none"/>
          <w:right w:color="d9d9e3" w:space="0" w:sz="0" w:val="none"/>
          <w:between w:color="d9d9e3" w:space="0" w:sz="0" w:val="none"/>
        </w:pBdr>
        <w:spacing w:after="300" w:before="300" w:lineRule="auto"/>
        <w:ind w:left="720" w:hanging="360"/>
        <w:rPr>
          <w:rFonts w:ascii="Arial" w:cs="Arial" w:eastAsia="Arial" w:hAnsi="Arial"/>
          <w:color w:val="000000"/>
          <w:sz w:val="22"/>
          <w:szCs w:val="22"/>
        </w:rPr>
      </w:pPr>
      <w:r w:rsidDel="00000000" w:rsidR="00000000" w:rsidRPr="00000000">
        <w:rPr>
          <w:rtl w:val="0"/>
        </w:rPr>
        <w:t xml:space="preserve">Zanedbávat komunikaci a ignorovat individuální potřeby hráčů.</w:t>
      </w:r>
    </w:p>
    <w:p w:rsidR="00000000" w:rsidDel="00000000" w:rsidP="00000000" w:rsidRDefault="00000000" w:rsidRPr="00000000" w14:paraId="0000008A">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b w:val="1"/>
        </w:rPr>
      </w:pPr>
      <w:r w:rsidDel="00000000" w:rsidR="00000000" w:rsidRPr="00000000">
        <w:rPr>
          <w:b w:val="1"/>
          <w:rtl w:val="0"/>
        </w:rPr>
        <w:t xml:space="preserve">Chyby:</w:t>
      </w:r>
    </w:p>
    <w:p w:rsidR="00000000" w:rsidDel="00000000" w:rsidP="00000000" w:rsidRDefault="00000000" w:rsidRPr="00000000" w14:paraId="0000008B">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Arial" w:cs="Arial" w:eastAsia="Arial" w:hAnsi="Arial"/>
          <w:color w:val="000000"/>
          <w:sz w:val="22"/>
          <w:szCs w:val="22"/>
        </w:rPr>
      </w:pPr>
      <w:r w:rsidDel="00000000" w:rsidR="00000000" w:rsidRPr="00000000">
        <w:rPr>
          <w:rtl w:val="0"/>
        </w:rPr>
        <w:t xml:space="preserve">Nedostatek komunikace vede k nepochopení taktiky a cílů týmu.</w:t>
      </w:r>
    </w:p>
    <w:p w:rsidR="00000000" w:rsidDel="00000000" w:rsidP="00000000" w:rsidRDefault="00000000" w:rsidRPr="00000000" w14:paraId="0000008C">
      <w:pPr>
        <w:numPr>
          <w:ilvl w:val="0"/>
          <w:numId w:val="5"/>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Arial" w:cs="Arial" w:eastAsia="Arial" w:hAnsi="Arial"/>
          <w:color w:val="000000"/>
          <w:sz w:val="22"/>
          <w:szCs w:val="22"/>
        </w:rPr>
      </w:pPr>
      <w:r w:rsidDel="00000000" w:rsidR="00000000" w:rsidRPr="00000000">
        <w:rPr>
          <w:rtl w:val="0"/>
        </w:rPr>
        <w:t xml:space="preserve">Neposkytování individuální podpory pro hráče.</w:t>
      </w:r>
    </w:p>
    <w:p w:rsidR="00000000" w:rsidDel="00000000" w:rsidP="00000000" w:rsidRDefault="00000000" w:rsidRPr="00000000" w14:paraId="0000008D">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pacing w:before="280" w:line="384.00000000000006" w:lineRule="auto"/>
        <w:rPr>
          <w:b w:val="1"/>
          <w:color w:val="000000"/>
          <w:sz w:val="22"/>
          <w:szCs w:val="22"/>
        </w:rPr>
      </w:pPr>
      <w:bookmarkStart w:colFirst="0" w:colLast="0" w:name="_shk9umxtx1nb" w:id="15"/>
      <w:bookmarkEnd w:id="15"/>
      <w:r w:rsidDel="00000000" w:rsidR="00000000" w:rsidRPr="00000000">
        <w:rPr>
          <w:rtl w:val="0"/>
        </w:rPr>
      </w:r>
    </w:p>
    <w:p w:rsidR="00000000" w:rsidDel="00000000" w:rsidP="00000000" w:rsidRDefault="00000000" w:rsidRPr="00000000" w14:paraId="0000008E">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pacing w:before="280" w:line="384.00000000000006" w:lineRule="auto"/>
        <w:rPr>
          <w:b w:val="1"/>
          <w:color w:val="000000"/>
          <w:sz w:val="22"/>
          <w:szCs w:val="22"/>
        </w:rPr>
      </w:pPr>
      <w:bookmarkStart w:colFirst="0" w:colLast="0" w:name="_imngeiiy2aem" w:id="16"/>
      <w:bookmarkEnd w:id="16"/>
      <w:r w:rsidDel="00000000" w:rsidR="00000000" w:rsidRPr="00000000">
        <w:rPr>
          <w:b w:val="1"/>
          <w:color w:val="000000"/>
          <w:sz w:val="22"/>
          <w:szCs w:val="22"/>
          <w:rtl w:val="0"/>
        </w:rPr>
        <w:t xml:space="preserve">Rodič</w:t>
      </w:r>
    </w:p>
    <w:p w:rsidR="00000000" w:rsidDel="00000000" w:rsidP="00000000" w:rsidRDefault="00000000" w:rsidRPr="00000000" w14:paraId="0000008F">
      <w:pPr>
        <w:pBdr>
          <w:top w:color="d9d9e3" w:space="0" w:sz="0" w:val="none"/>
          <w:left w:color="d9d9e3" w:space="0" w:sz="0" w:val="none"/>
          <w:bottom w:color="d9d9e3" w:space="0" w:sz="0" w:val="none"/>
          <w:right w:color="d9d9e3" w:space="0" w:sz="0" w:val="none"/>
          <w:between w:color="d9d9e3" w:space="0" w:sz="0" w:val="none"/>
        </w:pBdr>
        <w:spacing w:after="300" w:line="420" w:lineRule="auto"/>
        <w:rPr>
          <w:b w:val="1"/>
        </w:rPr>
      </w:pPr>
      <w:r w:rsidDel="00000000" w:rsidR="00000000" w:rsidRPr="00000000">
        <w:rPr>
          <w:b w:val="1"/>
          <w:rtl w:val="0"/>
        </w:rPr>
        <w:t xml:space="preserve">Úkoly:</w:t>
      </w:r>
    </w:p>
    <w:p w:rsidR="00000000" w:rsidDel="00000000" w:rsidP="00000000" w:rsidRDefault="00000000" w:rsidRPr="00000000" w14:paraId="00000090">
      <w:pPr>
        <w:numPr>
          <w:ilvl w:val="0"/>
          <w:numId w:val="33"/>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color w:val="000000"/>
          <w:sz w:val="22"/>
          <w:szCs w:val="22"/>
        </w:rPr>
      </w:pPr>
      <w:r w:rsidDel="00000000" w:rsidR="00000000" w:rsidRPr="00000000">
        <w:rPr>
          <w:b w:val="1"/>
          <w:rtl w:val="0"/>
        </w:rPr>
        <w:t xml:space="preserve">Podpora a povzbuzování:</w:t>
      </w:r>
      <w:r w:rsidDel="00000000" w:rsidR="00000000" w:rsidRPr="00000000">
        <w:rPr>
          <w:rtl w:val="0"/>
        </w:rPr>
        <w:t xml:space="preserve"> Poskytování emocionální a praktické podpory svým dětem v jejich sportovních aktivitách.</w:t>
      </w:r>
    </w:p>
    <w:p w:rsidR="00000000" w:rsidDel="00000000" w:rsidP="00000000" w:rsidRDefault="00000000" w:rsidRPr="00000000" w14:paraId="00000091">
      <w:pPr>
        <w:numPr>
          <w:ilvl w:val="0"/>
          <w:numId w:val="33"/>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Rule="auto"/>
        <w:ind w:left="720" w:hanging="360"/>
        <w:rPr>
          <w:color w:val="000000"/>
          <w:sz w:val="22"/>
          <w:szCs w:val="22"/>
        </w:rPr>
      </w:pPr>
      <w:r w:rsidDel="00000000" w:rsidR="00000000" w:rsidRPr="00000000">
        <w:rPr>
          <w:b w:val="1"/>
          <w:rtl w:val="0"/>
        </w:rPr>
        <w:t xml:space="preserve">Podpora týmového prostředí:</w:t>
      </w:r>
      <w:r w:rsidDel="00000000" w:rsidR="00000000" w:rsidRPr="00000000">
        <w:rPr>
          <w:rtl w:val="0"/>
        </w:rPr>
        <w:t xml:space="preserve"> Přispívání k pozitivní atmosféře týmu a respektování rozhodnutí trenéra.</w:t>
      </w:r>
    </w:p>
    <w:p w:rsidR="00000000" w:rsidDel="00000000" w:rsidP="00000000" w:rsidRDefault="00000000" w:rsidRPr="00000000" w14:paraId="00000092">
      <w:pPr>
        <w:numPr>
          <w:ilvl w:val="0"/>
          <w:numId w:val="33"/>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color w:val="000000"/>
          <w:sz w:val="22"/>
          <w:szCs w:val="22"/>
        </w:rPr>
      </w:pPr>
      <w:r w:rsidDel="00000000" w:rsidR="00000000" w:rsidRPr="00000000">
        <w:rPr>
          <w:b w:val="1"/>
          <w:rtl w:val="0"/>
        </w:rPr>
        <w:t xml:space="preserve">Finanční a organizační podpora:</w:t>
      </w:r>
      <w:r w:rsidDel="00000000" w:rsidR="00000000" w:rsidRPr="00000000">
        <w:rPr>
          <w:rtl w:val="0"/>
        </w:rPr>
        <w:t xml:space="preserve"> Zajišťování potřebné finanční a organizační podpory pro sportovní aktivity svých dětí.</w:t>
      </w:r>
    </w:p>
    <w:p w:rsidR="00000000" w:rsidDel="00000000" w:rsidP="00000000" w:rsidRDefault="00000000" w:rsidRPr="00000000" w14:paraId="00000093">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b w:val="1"/>
        </w:rPr>
      </w:pPr>
      <w:r w:rsidDel="00000000" w:rsidR="00000000" w:rsidRPr="00000000">
        <w:rPr>
          <w:b w:val="1"/>
          <w:rtl w:val="0"/>
        </w:rPr>
        <w:t xml:space="preserve">Není jejich úkolem:</w:t>
      </w:r>
    </w:p>
    <w:p w:rsidR="00000000" w:rsidDel="00000000" w:rsidP="00000000" w:rsidRDefault="00000000" w:rsidRPr="00000000" w14:paraId="00000094">
      <w:pPr>
        <w:numPr>
          <w:ilvl w:val="0"/>
          <w:numId w:val="29"/>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color w:val="000000"/>
          <w:sz w:val="22"/>
          <w:szCs w:val="22"/>
        </w:rPr>
      </w:pPr>
      <w:r w:rsidDel="00000000" w:rsidR="00000000" w:rsidRPr="00000000">
        <w:rPr>
          <w:b w:val="1"/>
          <w:rtl w:val="0"/>
        </w:rPr>
        <w:t xml:space="preserve">Nastavování nepružných očekávání:</w:t>
      </w:r>
      <w:r w:rsidDel="00000000" w:rsidR="00000000" w:rsidRPr="00000000">
        <w:rPr>
          <w:rtl w:val="0"/>
        </w:rPr>
        <w:t xml:space="preserve"> Nastavování příliš vysokých očekávání může zvýšit tlak na děti.</w:t>
      </w:r>
    </w:p>
    <w:p w:rsidR="00000000" w:rsidDel="00000000" w:rsidP="00000000" w:rsidRDefault="00000000" w:rsidRPr="00000000" w14:paraId="00000095">
      <w:pPr>
        <w:numPr>
          <w:ilvl w:val="0"/>
          <w:numId w:val="29"/>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color w:val="000000"/>
          <w:sz w:val="22"/>
          <w:szCs w:val="22"/>
        </w:rPr>
      </w:pPr>
      <w:r w:rsidDel="00000000" w:rsidR="00000000" w:rsidRPr="00000000">
        <w:rPr>
          <w:b w:val="1"/>
          <w:rtl w:val="0"/>
        </w:rPr>
        <w:t xml:space="preserve">Nesportovní chování:</w:t>
      </w:r>
      <w:r w:rsidDel="00000000" w:rsidR="00000000" w:rsidRPr="00000000">
        <w:rPr>
          <w:rtl w:val="0"/>
        </w:rPr>
        <w:t xml:space="preserve"> Nepodporovat sportovní fair play a respekt k ostatním hráčům a trenérům.</w:t>
      </w:r>
    </w:p>
    <w:p w:rsidR="00000000" w:rsidDel="00000000" w:rsidP="00000000" w:rsidRDefault="00000000" w:rsidRPr="00000000" w14:paraId="00000096">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b w:val="1"/>
        </w:rPr>
      </w:pPr>
      <w:r w:rsidDel="00000000" w:rsidR="00000000" w:rsidRPr="00000000">
        <w:rPr>
          <w:b w:val="1"/>
          <w:rtl w:val="0"/>
        </w:rPr>
        <w:t xml:space="preserve">Jak komunikovat:</w:t>
      </w:r>
    </w:p>
    <w:p w:rsidR="00000000" w:rsidDel="00000000" w:rsidP="00000000" w:rsidRDefault="00000000" w:rsidRPr="00000000" w14:paraId="00000097">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Arial" w:cs="Arial" w:eastAsia="Arial" w:hAnsi="Arial"/>
          <w:color w:val="000000"/>
          <w:sz w:val="22"/>
          <w:szCs w:val="22"/>
        </w:rPr>
      </w:pPr>
      <w:r w:rsidDel="00000000" w:rsidR="00000000" w:rsidRPr="00000000">
        <w:rPr>
          <w:rtl w:val="0"/>
        </w:rPr>
        <w:t xml:space="preserve">Vyjadřovat lásku a hrdost na úspěchy dětí.</w:t>
      </w:r>
    </w:p>
    <w:p w:rsidR="00000000" w:rsidDel="00000000" w:rsidP="00000000" w:rsidRDefault="00000000" w:rsidRPr="00000000" w14:paraId="00000098">
      <w:pPr>
        <w:numPr>
          <w:ilvl w:val="0"/>
          <w:numId w:val="3"/>
        </w:numPr>
        <w:pBdr>
          <w:top w:color="d9d9e3" w:space="0" w:sz="0" w:val="none"/>
          <w:left w:color="d9d9e3" w:space="0" w:sz="0" w:val="none"/>
          <w:bottom w:color="d9d9e3" w:space="0" w:sz="0" w:val="none"/>
          <w:right w:color="d9d9e3" w:space="0" w:sz="0" w:val="none"/>
          <w:between w:color="d9d9e3" w:space="0" w:sz="0" w:val="none"/>
        </w:pBdr>
        <w:spacing w:before="0" w:beforeAutospacing="0" w:lineRule="auto"/>
        <w:ind w:left="720" w:hanging="360"/>
        <w:rPr>
          <w:rFonts w:ascii="Arial" w:cs="Arial" w:eastAsia="Arial" w:hAnsi="Arial"/>
          <w:color w:val="000000"/>
          <w:sz w:val="22"/>
          <w:szCs w:val="22"/>
        </w:rPr>
      </w:pPr>
      <w:r w:rsidDel="00000000" w:rsidR="00000000" w:rsidRPr="00000000">
        <w:rPr>
          <w:rtl w:val="0"/>
        </w:rPr>
        <w:t xml:space="preserve">Komunikovat s trenéry o potřebách a cílech dítěte.</w:t>
      </w:r>
    </w:p>
    <w:p w:rsidR="00000000" w:rsidDel="00000000" w:rsidP="00000000" w:rsidRDefault="00000000" w:rsidRPr="00000000" w14:paraId="00000099">
      <w:pPr>
        <w:numPr>
          <w:ilvl w:val="0"/>
          <w:numId w:val="8"/>
        </w:numPr>
        <w:pBdr>
          <w:top w:color="d9d9e3" w:space="0" w:sz="0" w:val="none"/>
          <w:left w:color="d9d9e3" w:space="0" w:sz="0" w:val="none"/>
          <w:bottom w:color="d9d9e3" w:space="0" w:sz="0" w:val="none"/>
          <w:right w:color="d9d9e3" w:space="0" w:sz="0" w:val="none"/>
          <w:between w:color="d9d9e3" w:space="0" w:sz="0" w:val="none"/>
        </w:pBdr>
        <w:spacing w:after="300" w:lineRule="auto"/>
        <w:ind w:left="720" w:hanging="360"/>
        <w:rPr>
          <w:rFonts w:ascii="Arial" w:cs="Arial" w:eastAsia="Arial" w:hAnsi="Arial"/>
          <w:color w:val="000000"/>
          <w:sz w:val="22"/>
          <w:szCs w:val="22"/>
        </w:rPr>
      </w:pPr>
      <w:r w:rsidDel="00000000" w:rsidR="00000000" w:rsidRPr="00000000">
        <w:rPr>
          <w:rtl w:val="0"/>
        </w:rPr>
        <w:t xml:space="preserve">Podporovat týmovou spolupráci a komunikaci mezi dětmi.</w:t>
      </w:r>
    </w:p>
    <w:p w:rsidR="00000000" w:rsidDel="00000000" w:rsidP="00000000" w:rsidRDefault="00000000" w:rsidRPr="00000000" w14:paraId="0000009A">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b w:val="1"/>
        </w:rPr>
      </w:pPr>
      <w:r w:rsidDel="00000000" w:rsidR="00000000" w:rsidRPr="00000000">
        <w:rPr>
          <w:rtl w:val="0"/>
        </w:rPr>
      </w:r>
    </w:p>
    <w:p w:rsidR="00000000" w:rsidDel="00000000" w:rsidP="00000000" w:rsidRDefault="00000000" w:rsidRPr="00000000" w14:paraId="0000009B">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b w:val="1"/>
        </w:rPr>
      </w:pPr>
      <w:r w:rsidDel="00000000" w:rsidR="00000000" w:rsidRPr="00000000">
        <w:rPr>
          <w:b w:val="1"/>
          <w:rtl w:val="0"/>
        </w:rPr>
        <w:t xml:space="preserve">Nekomunikovat:</w:t>
      </w:r>
    </w:p>
    <w:p w:rsidR="00000000" w:rsidDel="00000000" w:rsidP="00000000" w:rsidRDefault="00000000" w:rsidRPr="00000000" w14:paraId="0000009C">
      <w:pPr>
        <w:numPr>
          <w:ilvl w:val="0"/>
          <w:numId w:val="20"/>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Arial" w:cs="Arial" w:eastAsia="Arial" w:hAnsi="Arial"/>
          <w:color w:val="000000"/>
          <w:sz w:val="22"/>
          <w:szCs w:val="22"/>
        </w:rPr>
      </w:pPr>
      <w:r w:rsidDel="00000000" w:rsidR="00000000" w:rsidRPr="00000000">
        <w:rPr>
          <w:rtl w:val="0"/>
        </w:rPr>
        <w:t xml:space="preserve">Tlačit děti k výsledkům a vytvářet nadměrný tlak.</w:t>
      </w:r>
    </w:p>
    <w:p w:rsidR="00000000" w:rsidDel="00000000" w:rsidP="00000000" w:rsidRDefault="00000000" w:rsidRPr="00000000" w14:paraId="0000009D">
      <w:pPr>
        <w:numPr>
          <w:ilvl w:val="0"/>
          <w:numId w:val="20"/>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Arial" w:cs="Arial" w:eastAsia="Arial" w:hAnsi="Arial"/>
          <w:color w:val="000000"/>
          <w:sz w:val="22"/>
          <w:szCs w:val="22"/>
        </w:rPr>
      </w:pPr>
      <w:r w:rsidDel="00000000" w:rsidR="00000000" w:rsidRPr="00000000">
        <w:rPr>
          <w:rtl w:val="0"/>
        </w:rPr>
        <w:t xml:space="preserve">Kritizovat a porovnávat své dítě s ostatními.</w:t>
      </w:r>
    </w:p>
    <w:p w:rsidR="00000000" w:rsidDel="00000000" w:rsidP="00000000" w:rsidRDefault="00000000" w:rsidRPr="00000000" w14:paraId="0000009E">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b w:val="1"/>
        </w:rPr>
      </w:pPr>
      <w:r w:rsidDel="00000000" w:rsidR="00000000" w:rsidRPr="00000000">
        <w:rPr>
          <w:b w:val="1"/>
          <w:rtl w:val="0"/>
        </w:rPr>
        <w:t xml:space="preserve">Chyby:</w:t>
      </w:r>
    </w:p>
    <w:p w:rsidR="00000000" w:rsidDel="00000000" w:rsidP="00000000" w:rsidRDefault="00000000" w:rsidRPr="00000000" w14:paraId="0000009F">
      <w:pPr>
        <w:numPr>
          <w:ilvl w:val="0"/>
          <w:numId w:val="7"/>
        </w:numPr>
        <w:pBdr>
          <w:top w:color="d9d9e3" w:space="0" w:sz="0" w:val="none"/>
          <w:left w:color="d9d9e3" w:space="0" w:sz="0" w:val="none"/>
          <w:bottom w:color="d9d9e3" w:space="0" w:sz="0" w:val="none"/>
          <w:right w:color="d9d9e3" w:space="0" w:sz="0" w:val="none"/>
          <w:between w:color="d9d9e3" w:space="0" w:sz="0" w:val="none"/>
        </w:pBdr>
        <w:spacing w:after="0" w:afterAutospacing="0" w:before="300" w:lineRule="auto"/>
        <w:ind w:left="720" w:hanging="360"/>
        <w:rPr>
          <w:rFonts w:ascii="Arial" w:cs="Arial" w:eastAsia="Arial" w:hAnsi="Arial"/>
          <w:color w:val="000000"/>
          <w:sz w:val="22"/>
          <w:szCs w:val="22"/>
        </w:rPr>
      </w:pPr>
      <w:r w:rsidDel="00000000" w:rsidR="00000000" w:rsidRPr="00000000">
        <w:rPr>
          <w:rtl w:val="0"/>
        </w:rPr>
        <w:t xml:space="preserve">Přílišný tlak na výsledek může způsobit stres u dítěte.</w:t>
      </w:r>
    </w:p>
    <w:p w:rsidR="00000000" w:rsidDel="00000000" w:rsidP="00000000" w:rsidRDefault="00000000" w:rsidRPr="00000000" w14:paraId="000000A0">
      <w:pPr>
        <w:numPr>
          <w:ilvl w:val="0"/>
          <w:numId w:val="7"/>
        </w:numPr>
        <w:pBdr>
          <w:top w:color="d9d9e3" w:space="0" w:sz="0" w:val="none"/>
          <w:left w:color="d9d9e3" w:space="0" w:sz="0" w:val="none"/>
          <w:bottom w:color="d9d9e3" w:space="0" w:sz="0" w:val="none"/>
          <w:right w:color="d9d9e3" w:space="0" w:sz="0" w:val="none"/>
          <w:between w:color="d9d9e3" w:space="0" w:sz="0" w:val="none"/>
        </w:pBdr>
        <w:spacing w:after="300" w:before="0" w:beforeAutospacing="0" w:lineRule="auto"/>
        <w:ind w:left="720" w:hanging="360"/>
        <w:rPr>
          <w:rFonts w:ascii="Arial" w:cs="Arial" w:eastAsia="Arial" w:hAnsi="Arial"/>
          <w:color w:val="000000"/>
          <w:sz w:val="22"/>
          <w:szCs w:val="22"/>
        </w:rPr>
      </w:pPr>
      <w:r w:rsidDel="00000000" w:rsidR="00000000" w:rsidRPr="00000000">
        <w:rPr>
          <w:rtl w:val="0"/>
        </w:rPr>
        <w:t xml:space="preserve">Nedostatek respektu k rozhodnutím trenéra a týmovým pravidlům.</w:t>
      </w:r>
    </w:p>
    <w:p w:rsidR="00000000" w:rsidDel="00000000" w:rsidP="00000000" w:rsidRDefault="00000000" w:rsidRPr="00000000" w14:paraId="000000A1">
      <w:pPr>
        <w:pStyle w:val="Heading3"/>
        <w:keepNext w:val="0"/>
        <w:keepLines w:val="0"/>
        <w:pBdr>
          <w:top w:color="d9d9e3" w:space="0" w:sz="0" w:val="none"/>
          <w:left w:color="d9d9e3" w:space="0" w:sz="0" w:val="none"/>
          <w:bottom w:color="d9d9e3" w:space="0" w:sz="0" w:val="none"/>
          <w:right w:color="d9d9e3" w:space="0" w:sz="0" w:val="none"/>
          <w:between w:color="d9d9e3" w:space="0" w:sz="0" w:val="none"/>
        </w:pBdr>
        <w:spacing w:before="280" w:line="384.00000000000006" w:lineRule="auto"/>
        <w:rPr>
          <w:b w:val="1"/>
          <w:color w:val="000000"/>
          <w:sz w:val="22"/>
          <w:szCs w:val="22"/>
        </w:rPr>
      </w:pPr>
      <w:bookmarkStart w:colFirst="0" w:colLast="0" w:name="_tm660xthm0c5" w:id="17"/>
      <w:bookmarkEnd w:id="17"/>
      <w:r w:rsidDel="00000000" w:rsidR="00000000" w:rsidRPr="00000000">
        <w:rPr>
          <w:b w:val="1"/>
          <w:color w:val="000000"/>
          <w:sz w:val="22"/>
          <w:szCs w:val="22"/>
          <w:rtl w:val="0"/>
        </w:rPr>
        <w:t xml:space="preserve">Společné chyby:</w:t>
      </w:r>
    </w:p>
    <w:p w:rsidR="00000000" w:rsidDel="00000000" w:rsidP="00000000" w:rsidRDefault="00000000" w:rsidRPr="00000000" w14:paraId="000000A2">
      <w:pPr>
        <w:numPr>
          <w:ilvl w:val="0"/>
          <w:numId w:val="15"/>
        </w:numPr>
        <w:pBdr>
          <w:top w:color="d9d9e3" w:space="0" w:sz="0" w:val="none"/>
          <w:left w:color="d9d9e3" w:space="0" w:sz="0" w:val="none"/>
          <w:bottom w:color="d9d9e3" w:space="0" w:sz="0" w:val="none"/>
          <w:right w:color="d9d9e3" w:space="0" w:sz="0" w:val="none"/>
          <w:between w:color="d9d9e3" w:space="0" w:sz="0" w:val="none"/>
        </w:pBdr>
        <w:spacing w:after="0" w:afterAutospacing="0" w:lineRule="auto"/>
        <w:ind w:left="720" w:hanging="360"/>
        <w:rPr>
          <w:color w:val="000000"/>
          <w:sz w:val="22"/>
          <w:szCs w:val="22"/>
        </w:rPr>
      </w:pPr>
      <w:r w:rsidDel="00000000" w:rsidR="00000000" w:rsidRPr="00000000">
        <w:rPr>
          <w:b w:val="1"/>
          <w:rtl w:val="0"/>
        </w:rPr>
        <w:t xml:space="preserve">Nedostatečná komunikace:</w:t>
      </w:r>
      <w:r w:rsidDel="00000000" w:rsidR="00000000" w:rsidRPr="00000000">
        <w:rPr>
          <w:rtl w:val="0"/>
        </w:rPr>
        <w:t xml:space="preserve"> Nedostatek otevřené komunikace mezi týmem hráčů, trenérem a rodiči může vést k nepochopením a konfliktům.</w:t>
      </w:r>
    </w:p>
    <w:p w:rsidR="00000000" w:rsidDel="00000000" w:rsidP="00000000" w:rsidRDefault="00000000" w:rsidRPr="00000000" w14:paraId="000000A3">
      <w:pPr>
        <w:numPr>
          <w:ilvl w:val="0"/>
          <w:numId w:val="15"/>
        </w:numPr>
        <w:pBdr>
          <w:top w:color="d9d9e3" w:space="0" w:sz="0" w:val="none"/>
          <w:left w:color="d9d9e3" w:space="0" w:sz="0" w:val="none"/>
          <w:bottom w:color="d9d9e3" w:space="0" w:sz="0" w:val="none"/>
          <w:right w:color="d9d9e3" w:space="0" w:sz="0" w:val="none"/>
          <w:between w:color="d9d9e3" w:space="0" w:sz="0" w:val="none"/>
        </w:pBdr>
        <w:spacing w:after="0" w:afterAutospacing="0" w:lineRule="auto"/>
        <w:ind w:left="720" w:hanging="360"/>
        <w:rPr>
          <w:color w:val="000000"/>
          <w:sz w:val="22"/>
          <w:szCs w:val="22"/>
        </w:rPr>
      </w:pPr>
      <w:r w:rsidDel="00000000" w:rsidR="00000000" w:rsidRPr="00000000">
        <w:rPr>
          <w:b w:val="1"/>
          <w:rtl w:val="0"/>
        </w:rPr>
        <w:t xml:space="preserve">Nadměrný tlak na výsledek:</w:t>
      </w:r>
      <w:r w:rsidDel="00000000" w:rsidR="00000000" w:rsidRPr="00000000">
        <w:rPr>
          <w:rtl w:val="0"/>
        </w:rPr>
        <w:t xml:space="preserve"> Přílišný důraz na výsledek může vést k úzkostem u hráčů a ovlivnit jejich výkonnost.</w:t>
      </w:r>
    </w:p>
    <w:p w:rsidR="00000000" w:rsidDel="00000000" w:rsidP="00000000" w:rsidRDefault="00000000" w:rsidRPr="00000000" w14:paraId="000000A4">
      <w:pPr>
        <w:numPr>
          <w:ilvl w:val="0"/>
          <w:numId w:val="15"/>
        </w:numPr>
        <w:pBdr>
          <w:top w:color="d9d9e3" w:space="0" w:sz="0" w:val="none"/>
          <w:left w:color="d9d9e3" w:space="0" w:sz="0" w:val="none"/>
          <w:bottom w:color="d9d9e3" w:space="0" w:sz="0" w:val="none"/>
          <w:right w:color="d9d9e3" w:space="0" w:sz="0" w:val="none"/>
          <w:between w:color="d9d9e3" w:space="0" w:sz="0" w:val="none"/>
        </w:pBdr>
        <w:spacing w:after="0" w:afterAutospacing="0" w:lineRule="auto"/>
        <w:ind w:left="720" w:hanging="360"/>
        <w:rPr>
          <w:color w:val="000000"/>
          <w:sz w:val="22"/>
          <w:szCs w:val="22"/>
        </w:rPr>
      </w:pPr>
      <w:r w:rsidDel="00000000" w:rsidR="00000000" w:rsidRPr="00000000">
        <w:rPr>
          <w:b w:val="1"/>
          <w:rtl w:val="0"/>
        </w:rPr>
        <w:t xml:space="preserve">Nerespektování rolí:</w:t>
      </w:r>
      <w:r w:rsidDel="00000000" w:rsidR="00000000" w:rsidRPr="00000000">
        <w:rPr>
          <w:rtl w:val="0"/>
        </w:rPr>
        <w:t xml:space="preserve"> Nesprávné chápání a nerespektování rolí hráčů, trenérů a rodičů může narušit týmovou dynamiku.</w:t>
      </w:r>
    </w:p>
    <w:p w:rsidR="00000000" w:rsidDel="00000000" w:rsidP="00000000" w:rsidRDefault="00000000" w:rsidRPr="00000000" w14:paraId="000000A5">
      <w:pPr>
        <w:numPr>
          <w:ilvl w:val="0"/>
          <w:numId w:val="15"/>
        </w:numPr>
        <w:pBdr>
          <w:top w:color="d9d9e3" w:space="0" w:sz="0" w:val="none"/>
          <w:left w:color="d9d9e3" w:space="0" w:sz="0" w:val="none"/>
          <w:bottom w:color="d9d9e3" w:space="0" w:sz="0" w:val="none"/>
          <w:right w:color="d9d9e3" w:space="0" w:sz="0" w:val="none"/>
          <w:between w:color="d9d9e3" w:space="0" w:sz="0" w:val="none"/>
        </w:pBdr>
        <w:spacing w:after="0" w:afterAutospacing="0" w:lineRule="auto"/>
        <w:ind w:left="720" w:hanging="360"/>
        <w:rPr>
          <w:color w:val="000000"/>
          <w:sz w:val="22"/>
          <w:szCs w:val="22"/>
        </w:rPr>
      </w:pPr>
      <w:r w:rsidDel="00000000" w:rsidR="00000000" w:rsidRPr="00000000">
        <w:rPr>
          <w:b w:val="1"/>
          <w:rtl w:val="0"/>
        </w:rPr>
        <w:t xml:space="preserve">Neposkytování podpory:</w:t>
      </w:r>
      <w:r w:rsidDel="00000000" w:rsidR="00000000" w:rsidRPr="00000000">
        <w:rPr>
          <w:rtl w:val="0"/>
        </w:rPr>
        <w:t xml:space="preserve"> Nedostatek emocionální a praktické podpory od rodičů nebo trenéra může snížit motivaci hráče.</w:t>
      </w:r>
    </w:p>
    <w:p w:rsidR="00000000" w:rsidDel="00000000" w:rsidP="00000000" w:rsidRDefault="00000000" w:rsidRPr="00000000" w14:paraId="000000A6">
      <w:pPr>
        <w:numPr>
          <w:ilvl w:val="0"/>
          <w:numId w:val="15"/>
        </w:numPr>
        <w:pBdr>
          <w:top w:color="d9d9e3" w:space="0" w:sz="0" w:val="none"/>
          <w:left w:color="d9d9e3" w:space="0" w:sz="0" w:val="none"/>
          <w:bottom w:color="d9d9e3" w:space="0" w:sz="0" w:val="none"/>
          <w:right w:color="d9d9e3" w:space="0" w:sz="0" w:val="none"/>
          <w:between w:color="d9d9e3" w:space="0" w:sz="0" w:val="none"/>
        </w:pBdr>
        <w:spacing w:after="0" w:afterAutospacing="0" w:lineRule="auto"/>
        <w:ind w:left="720" w:hanging="360"/>
        <w:rPr>
          <w:color w:val="000000"/>
          <w:sz w:val="22"/>
          <w:szCs w:val="22"/>
        </w:rPr>
      </w:pPr>
      <w:r w:rsidDel="00000000" w:rsidR="00000000" w:rsidRPr="00000000">
        <w:rPr>
          <w:b w:val="1"/>
          <w:rtl w:val="0"/>
        </w:rPr>
        <w:t xml:space="preserve">Nedostatečný důraz na rozvoj osobnosti:</w:t>
      </w:r>
      <w:r w:rsidDel="00000000" w:rsidR="00000000" w:rsidRPr="00000000">
        <w:rPr>
          <w:rtl w:val="0"/>
        </w:rPr>
        <w:t xml:space="preserve"> Přílišný důraz na sportovní výsledky může zanedbávat rozvoj osobnosti a charakteru hráčů.</w:t>
      </w:r>
    </w:p>
    <w:p w:rsidR="00000000" w:rsidDel="00000000" w:rsidP="00000000" w:rsidRDefault="00000000" w:rsidRPr="00000000" w14:paraId="000000A7">
      <w:pPr>
        <w:numPr>
          <w:ilvl w:val="0"/>
          <w:numId w:val="15"/>
        </w:numPr>
        <w:pBdr>
          <w:top w:color="d9d9e3" w:space="0" w:sz="0" w:val="none"/>
          <w:left w:color="d9d9e3" w:space="0" w:sz="0" w:val="none"/>
          <w:bottom w:color="d9d9e3" w:space="0" w:sz="0" w:val="none"/>
          <w:right w:color="d9d9e3" w:space="0" w:sz="0" w:val="none"/>
          <w:between w:color="d9d9e3" w:space="0" w:sz="0" w:val="none"/>
        </w:pBdr>
        <w:spacing w:after="300" w:lineRule="auto"/>
        <w:ind w:left="720" w:hanging="360"/>
        <w:rPr>
          <w:color w:val="000000"/>
          <w:sz w:val="22"/>
          <w:szCs w:val="22"/>
        </w:rPr>
      </w:pPr>
      <w:r w:rsidDel="00000000" w:rsidR="00000000" w:rsidRPr="00000000">
        <w:rPr>
          <w:b w:val="1"/>
          <w:rtl w:val="0"/>
        </w:rPr>
        <w:t xml:space="preserve">Ignorování potřeb jednotlivce:</w:t>
      </w:r>
      <w:r w:rsidDel="00000000" w:rsidR="00000000" w:rsidRPr="00000000">
        <w:rPr>
          <w:rtl w:val="0"/>
        </w:rPr>
        <w:t xml:space="preserve"> Nerespektování individuálních potřeb a rozvoje jednotlivých hráčů může omezit celkový rozvoj týmu.</w:t>
      </w:r>
    </w:p>
    <w:p w:rsidR="00000000" w:rsidDel="00000000" w:rsidP="00000000" w:rsidRDefault="00000000" w:rsidRPr="00000000" w14:paraId="000000A8">
      <w:pPr>
        <w:pBdr>
          <w:top w:color="d9d9e3" w:space="0" w:sz="0" w:val="none"/>
          <w:left w:color="d9d9e3" w:space="0" w:sz="0" w:val="none"/>
          <w:bottom w:color="d9d9e3" w:space="0" w:sz="0" w:val="none"/>
          <w:right w:color="d9d9e3" w:space="0" w:sz="0" w:val="none"/>
          <w:between w:color="d9d9e3" w:space="0" w:sz="0" w:val="none"/>
        </w:pBdr>
        <w:spacing w:before="300" w:line="420" w:lineRule="auto"/>
        <w:rPr/>
      </w:pPr>
      <w:r w:rsidDel="00000000" w:rsidR="00000000" w:rsidRPr="00000000">
        <w:rPr>
          <w:rtl w:val="0"/>
        </w:rPr>
        <w:t xml:space="preserve">Správná a vyvážená komunikace, respekt k rolím a pozitivní podpora jsou klíčové pro vytvoření zdravého a podpůrného sportovního prostředí.</w:t>
      </w:r>
    </w:p>
    <w:p w:rsidR="00000000" w:rsidDel="00000000" w:rsidP="00000000" w:rsidRDefault="00000000" w:rsidRPr="00000000" w14:paraId="000000A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rFonts w:ascii="Roboto" w:cs="Roboto" w:eastAsia="Roboto" w:hAnsi="Roboto"/>
        <w:color w:val="37415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f0f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f0f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f0f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0f0f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0f0f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0f0f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Roboto" w:cs="Roboto" w:eastAsia="Roboto" w:hAnsi="Roboto"/>
        <w:color w:val="0f0f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rFonts w:ascii="Roboto" w:cs="Roboto" w:eastAsia="Roboto" w:hAnsi="Roboto"/>
        <w:color w:val="37415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Roboto" w:cs="Roboto" w:eastAsia="Roboto" w:hAnsi="Roboto"/>
        <w:color w:val="0f0f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Roboto" w:cs="Roboto" w:eastAsia="Roboto" w:hAnsi="Roboto"/>
        <w:color w:val="0f0f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Roboto" w:cs="Roboto" w:eastAsia="Roboto" w:hAnsi="Roboto"/>
        <w:color w:val="0f0f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Roboto" w:cs="Roboto" w:eastAsia="Roboto" w:hAnsi="Roboto"/>
        <w:color w:val="0f0f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Roboto" w:cs="Roboto" w:eastAsia="Roboto" w:hAnsi="Roboto"/>
        <w:color w:val="0f0f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Roboto" w:cs="Roboto" w:eastAsia="Roboto" w:hAnsi="Roboto"/>
        <w:color w:val="0f0f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Roboto" w:cs="Roboto" w:eastAsia="Roboto" w:hAnsi="Roboto"/>
        <w:color w:val="0f0f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Roboto" w:cs="Roboto" w:eastAsia="Roboto" w:hAnsi="Roboto"/>
        <w:color w:val="0f0f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rFonts w:ascii="Roboto" w:cs="Roboto" w:eastAsia="Roboto" w:hAnsi="Roboto"/>
        <w:color w:val="374151"/>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Roboto" w:cs="Roboto" w:eastAsia="Roboto" w:hAnsi="Roboto"/>
        <w:color w:val="0f0f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Roboto" w:cs="Roboto" w:eastAsia="Roboto" w:hAnsi="Roboto"/>
        <w:color w:val="0f0f0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